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FA" w:rsidRPr="00286DFA" w:rsidRDefault="00286DFA" w:rsidP="00286DFA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32"/>
          <w:szCs w:val="32"/>
        </w:rPr>
      </w:pPr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主旨：有關「電機資訊學院智能化教學空間」採購案(案號:110-01-070)，</w:t>
      </w:r>
      <w:proofErr w:type="gramStart"/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因影音</w:t>
      </w:r>
      <w:proofErr w:type="gramEnd"/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教學設備有立即使用之需求，詳如說明，擬請同意准予辦理契約變更，簽請 核示。</w:t>
      </w:r>
    </w:p>
    <w:p w:rsidR="00286DFA" w:rsidRPr="00286DFA" w:rsidRDefault="00286DFA" w:rsidP="00286DFA">
      <w:pPr>
        <w:widowControl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說明：</w:t>
      </w:r>
    </w:p>
    <w:p w:rsidR="00286DFA" w:rsidRPr="00286DFA" w:rsidRDefault="00286DFA" w:rsidP="00286DFA">
      <w:pPr>
        <w:widowControl/>
        <w:spacing w:before="100" w:beforeAutospacing="1" w:after="100" w:afterAutospacing="1"/>
        <w:ind w:left="993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一、</w:t>
      </w:r>
      <w:r w:rsidRPr="00286DFA">
        <w:rPr>
          <w:rFonts w:ascii="標楷體" w:eastAsia="標楷體" w:hAnsi="標楷體" w:cs="Times New Roman"/>
          <w:kern w:val="0"/>
          <w:sz w:val="32"/>
          <w:szCs w:val="32"/>
        </w:rPr>
        <w:t xml:space="preserve">    </w:t>
      </w:r>
      <w:r w:rsidRPr="00286DFA">
        <w:rPr>
          <w:rFonts w:ascii="標楷體" w:eastAsia="標楷體" w:hAnsi="標楷體" w:cs="新細明體"/>
          <w:kern w:val="0"/>
          <w:sz w:val="32"/>
          <w:szCs w:val="32"/>
        </w:rPr>
        <w:t>本案前於OO年OO月OO日決標在案，契約價金為新台幣OOOOOO元，履約期限為本校通知次日起60日內完成。該案主要包含二部分，一為影音教學設備（規格明細表1-20），該部分價金為OOOO元；另一部份為裝潢及桌椅（規格明細表21-22），該部分價金為OOOO元。（詳後附廠商報價清單）</w:t>
      </w:r>
    </w:p>
    <w:p w:rsidR="00286DFA" w:rsidRPr="00286DFA" w:rsidRDefault="00286DFA" w:rsidP="00286DFA">
      <w:pPr>
        <w:widowControl/>
        <w:spacing w:before="100" w:beforeAutospacing="1" w:after="100" w:afterAutospacing="1"/>
        <w:ind w:left="993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Pr="00286DFA">
        <w:rPr>
          <w:rFonts w:ascii="標楷體" w:eastAsia="標楷體" w:hAnsi="標楷體" w:cs="Times New Roman"/>
          <w:kern w:val="0"/>
          <w:sz w:val="32"/>
          <w:szCs w:val="32"/>
        </w:rPr>
        <w:t xml:space="preserve">  </w:t>
      </w:r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查學校正進行啟端館裝修二期工程招標程序，本案影音設備預定安裝於該館會議室內，故需等該館裝修工程完成後才能進行後續裝潢及桌椅供應，並將設備</w:t>
      </w:r>
      <w:bookmarkStart w:id="0" w:name="_GoBack"/>
      <w:bookmarkEnd w:id="0"/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安裝於該會議室。</w:t>
      </w:r>
      <w:proofErr w:type="gramStart"/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然本次</w:t>
      </w:r>
      <w:proofErr w:type="gramEnd"/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採購之教學設備係為111學年度課程使用，為不影響既有教學課程安排，有先行使用之必要，故與廠商協調將影音教學設備先於OO年OO月OO日前辦理交貨，並就該部分先進行查驗，如查驗通過先支付該估價金額之90％於廠商。至於</w:t>
      </w:r>
      <w:r w:rsidRPr="00286DFA">
        <w:rPr>
          <w:rFonts w:ascii="標楷體" w:eastAsia="標楷體" w:hAnsi="標楷體" w:cs="新細明體"/>
          <w:kern w:val="0"/>
          <w:sz w:val="32"/>
          <w:szCs w:val="32"/>
        </w:rPr>
        <w:t>裝潢</w:t>
      </w:r>
      <w:r w:rsidRPr="00286DFA">
        <w:rPr>
          <w:rFonts w:ascii="標楷體" w:eastAsia="標楷體" w:hAnsi="標楷體" w:cs="新細明體"/>
          <w:kern w:val="0"/>
          <w:sz w:val="32"/>
          <w:szCs w:val="32"/>
        </w:rPr>
        <w:lastRenderedPageBreak/>
        <w:t>及桌椅部分</w:t>
      </w:r>
      <w:proofErr w:type="gramStart"/>
      <w:r w:rsidRPr="00286DFA">
        <w:rPr>
          <w:rFonts w:ascii="標楷體" w:eastAsia="標楷體" w:hAnsi="標楷體" w:cs="新細明體"/>
          <w:kern w:val="0"/>
          <w:sz w:val="32"/>
          <w:szCs w:val="32"/>
        </w:rPr>
        <w:t>俟</w:t>
      </w:r>
      <w:proofErr w:type="gramEnd"/>
      <w:r w:rsidRPr="00286DFA">
        <w:rPr>
          <w:rFonts w:ascii="標楷體" w:eastAsia="標楷體" w:hAnsi="標楷體" w:cs="新細明體"/>
          <w:kern w:val="0"/>
          <w:sz w:val="32"/>
          <w:szCs w:val="32"/>
        </w:rPr>
        <w:t>裝修工程完成後，再通知廠商進場施做，預計通知次日起OO日內完成，該部分完成並將影音設備安裝至該場地後，再辦理驗收，如驗收通過再將尾款支付廠商。</w:t>
      </w:r>
    </w:p>
    <w:p w:rsidR="00286DFA" w:rsidRPr="00286DFA" w:rsidRDefault="00286DFA" w:rsidP="00286DFA">
      <w:pPr>
        <w:widowControl/>
        <w:spacing w:before="100" w:beforeAutospacing="1" w:after="100" w:afterAutospacing="1"/>
        <w:ind w:left="993" w:hanging="709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286DFA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Pr="00286DFA">
        <w:rPr>
          <w:rFonts w:ascii="標楷體" w:eastAsia="標楷體" w:hAnsi="標楷體" w:cs="Times New Roman"/>
          <w:kern w:val="0"/>
          <w:sz w:val="32"/>
          <w:szCs w:val="32"/>
        </w:rPr>
        <w:t xml:space="preserve">  </w:t>
      </w:r>
      <w:r w:rsidRPr="00286DF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依據契約第16條第7款契約之變更，非經機關及廠商雙方合意，作成書面紀錄，並簽名或蓋章者，無效，爰此，</w:t>
      </w:r>
      <w:r w:rsidRPr="00286DFA">
        <w:rPr>
          <w:rFonts w:ascii="標楷體" w:eastAsia="標楷體" w:hAnsi="標楷體" w:cs="Times New Roman"/>
          <w:kern w:val="0"/>
          <w:sz w:val="32"/>
          <w:szCs w:val="32"/>
        </w:rPr>
        <w:t xml:space="preserve"> 檢附契約變更議定同意書壹式兩份，擬奉核後辦理雙方用印事宜，並請廠商依契約變更內容履行。</w:t>
      </w:r>
    </w:p>
    <w:p w:rsidR="00B56A71" w:rsidRPr="00286DFA" w:rsidRDefault="00286DFA"/>
    <w:sectPr w:rsidR="00B56A71" w:rsidRPr="00286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FA"/>
    <w:rsid w:val="00033C24"/>
    <w:rsid w:val="00286DFA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DD705-C7A4-4DC8-AEF1-C733F61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2021-06-10T03:15:00Z</dcterms:created>
  <dcterms:modified xsi:type="dcterms:W3CDTF">2021-06-10T03:15:00Z</dcterms:modified>
</cp:coreProperties>
</file>