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7"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8398"/>
        <w:gridCol w:w="1559"/>
      </w:tblGrid>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5D7B9D"/>
            <w:vAlign w:val="center"/>
            <w:hideMark/>
          </w:tcPr>
          <w:p w:rsidR="006550B1" w:rsidRPr="006550B1" w:rsidRDefault="006550B1" w:rsidP="006550B1">
            <w:pPr>
              <w:spacing w:line="480" w:lineRule="exact"/>
              <w:rPr>
                <w:rFonts w:ascii="標楷體" w:eastAsia="標楷體" w:hAnsi="標楷體"/>
                <w:b/>
                <w:bCs/>
                <w:szCs w:val="24"/>
              </w:rPr>
            </w:pPr>
            <w:r w:rsidRPr="006550B1">
              <w:rPr>
                <w:rFonts w:ascii="標楷體" w:eastAsia="標楷體" w:hAnsi="標楷體" w:hint="eastAsia"/>
                <w:b/>
                <w:bCs/>
                <w:szCs w:val="24"/>
              </w:rPr>
              <w:t>題目</w:t>
            </w:r>
          </w:p>
        </w:tc>
        <w:tc>
          <w:tcPr>
            <w:tcW w:w="1559" w:type="dxa"/>
            <w:tcBorders>
              <w:top w:val="outset" w:sz="6" w:space="0" w:color="auto"/>
              <w:left w:val="outset" w:sz="6" w:space="0" w:color="auto"/>
              <w:bottom w:val="outset" w:sz="6" w:space="0" w:color="auto"/>
              <w:right w:val="outset" w:sz="6" w:space="0" w:color="auto"/>
            </w:tcBorders>
            <w:shd w:val="clear" w:color="auto" w:fill="5D7B9D"/>
            <w:vAlign w:val="center"/>
            <w:hideMark/>
          </w:tcPr>
          <w:p w:rsidR="006550B1" w:rsidRPr="006550B1" w:rsidRDefault="006550B1" w:rsidP="006550B1">
            <w:pPr>
              <w:spacing w:line="480" w:lineRule="exact"/>
              <w:rPr>
                <w:rFonts w:ascii="標楷體" w:eastAsia="標楷體" w:hAnsi="標楷體"/>
                <w:b/>
                <w:bCs/>
                <w:szCs w:val="24"/>
              </w:rPr>
            </w:pPr>
            <w:r w:rsidRPr="006550B1">
              <w:rPr>
                <w:rFonts w:ascii="標楷體" w:eastAsia="標楷體" w:hAnsi="標楷體" w:hint="eastAsia"/>
                <w:b/>
                <w:bCs/>
                <w:szCs w:val="24"/>
              </w:rPr>
              <w:t>正確解答</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下列哪一項為</w:t>
            </w:r>
            <w:proofErr w:type="gramStart"/>
            <w:r w:rsidRPr="006550B1">
              <w:rPr>
                <w:rFonts w:ascii="標楷體" w:eastAsia="標楷體" w:hAnsi="標楷體" w:hint="eastAsia"/>
                <w:szCs w:val="24"/>
              </w:rPr>
              <w:t>114</w:t>
            </w:r>
            <w:proofErr w:type="gramEnd"/>
            <w:r w:rsidRPr="006550B1">
              <w:rPr>
                <w:rFonts w:ascii="標楷體" w:eastAsia="標楷體" w:hAnsi="標楷體" w:hint="eastAsia"/>
                <w:szCs w:val="24"/>
              </w:rPr>
              <w:t>年度評核方法之「加分」項目？</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2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963"/>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「非指定採購項目採購綠色產品總金額」超過「指定採購項目採購環保標章產品總金額」7%。</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工程及勞務採購之採購件數與金額超過原訂目標值。</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機關執行綠色採購熟悉度測驗，參與率及平均分數達到標準。</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以上皆是。</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加減分項目之加分項目第二項「工程及勞務採購實施綠色採購精進」，以下敘述何者正確？</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2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6795"/>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由招標機關彙整勞務或工程採購綠色採購成果後，由機關申報。</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由承攬廠商至「民間企業及團體綠色採購申報平</w:t>
                  </w:r>
                  <w:proofErr w:type="gramStart"/>
                  <w:r w:rsidRPr="006550B1">
                    <w:rPr>
                      <w:rFonts w:ascii="標楷體" w:eastAsia="標楷體" w:hAnsi="標楷體" w:hint="eastAsia"/>
                      <w:szCs w:val="24"/>
                    </w:rPr>
                    <w:t>臺</w:t>
                  </w:r>
                  <w:proofErr w:type="gramEnd"/>
                  <w:r w:rsidRPr="006550B1">
                    <w:rPr>
                      <w:rFonts w:ascii="標楷體" w:eastAsia="標楷體" w:hAnsi="標楷體" w:hint="eastAsia"/>
                      <w:szCs w:val="24"/>
                    </w:rPr>
                    <w:t>」進行申報。</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系統都會自動帶入，不需要做任何申報作業。</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以上皆是。</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如機關因特殊規格需求，於指定採購項目未能購買環保標章產品需簽核不統計專簽，前述不統計扣分原則何者正確？</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27"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963"/>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10%</w:t>
                  </w:r>
                  <w:proofErr w:type="gramStart"/>
                  <w:r w:rsidRPr="006550B1">
                    <w:rPr>
                      <w:rFonts w:ascii="標楷體" w:eastAsia="標楷體" w:hAnsi="標楷體" w:hint="eastAsia"/>
                      <w:szCs w:val="24"/>
                    </w:rPr>
                    <w:t>以上扣</w:t>
                  </w:r>
                  <w:proofErr w:type="gramEnd"/>
                  <w:r w:rsidRPr="006550B1">
                    <w:rPr>
                      <w:rFonts w:ascii="標楷體" w:eastAsia="標楷體" w:hAnsi="標楷體" w:hint="eastAsia"/>
                      <w:szCs w:val="24"/>
                    </w:rPr>
                    <w:t>3分。</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達50萬就扣分。</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8%（含）以上，未滿9%，扣1分；9%（含）以上未滿10%，扣2分；10%（含）以上，未滿11%，扣3分；以下類推。</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都不會被扣分。</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自行採購非環保標章之指定採購項目，且已於</w:t>
            </w:r>
            <w:proofErr w:type="gramStart"/>
            <w:r w:rsidRPr="006550B1">
              <w:rPr>
                <w:rFonts w:ascii="標楷體" w:eastAsia="標楷體" w:hAnsi="標楷體" w:hint="eastAsia"/>
                <w:szCs w:val="24"/>
              </w:rPr>
              <w:t>下訂前簽</w:t>
            </w:r>
            <w:proofErr w:type="gramEnd"/>
            <w:r w:rsidRPr="006550B1">
              <w:rPr>
                <w:rFonts w:ascii="標楷體" w:eastAsia="標楷體" w:hAnsi="標楷體" w:hint="eastAsia"/>
                <w:szCs w:val="24"/>
              </w:rPr>
              <w:t>准「不統計專簽」，採購完成後，應於機關綠色採購申報系統何處申請不統計？</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2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5835"/>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機關綠色採購申報系統&gt;網路申報&gt;填寫申報資料。</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lastRenderedPageBreak/>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機關綠色採購申報系統&gt;網路申報&gt;綠色採購績效查詢。</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機關綠色採購申報系統&gt;網路申報&gt;查詢申報資料。</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機關綠色採購申報系統&gt;網路申報&gt;綠色採購效益。</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lastRenderedPageBreak/>
              <w:t>A</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機關欲採購指定採購項目，但因特殊規格、功能需求無法採購環保標章產品，已於</w:t>
            </w:r>
            <w:proofErr w:type="gramStart"/>
            <w:r w:rsidRPr="006550B1">
              <w:rPr>
                <w:rFonts w:ascii="標楷體" w:eastAsia="標楷體" w:hAnsi="標楷體" w:hint="eastAsia"/>
                <w:szCs w:val="24"/>
              </w:rPr>
              <w:t>下訂前簽</w:t>
            </w:r>
            <w:proofErr w:type="gramEnd"/>
            <w:r w:rsidRPr="006550B1">
              <w:rPr>
                <w:rFonts w:ascii="標楷體" w:eastAsia="標楷體" w:hAnsi="標楷體" w:hint="eastAsia"/>
                <w:szCs w:val="24"/>
              </w:rPr>
              <w:t>准「不統計專簽」，且已採購完成欲至機關綠色採購申報系統申報不統計。請問上述情形符合不統計的哪一項修改原因？</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2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6075"/>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proofErr w:type="gramStart"/>
                  <w:r w:rsidRPr="006550B1">
                    <w:rPr>
                      <w:rFonts w:ascii="標楷體" w:eastAsia="標楷體" w:hAnsi="標楷體" w:hint="eastAsia"/>
                      <w:szCs w:val="24"/>
                    </w:rPr>
                    <w:t>臺</w:t>
                  </w:r>
                  <w:proofErr w:type="gramEnd"/>
                  <w:r w:rsidRPr="006550B1">
                    <w:rPr>
                      <w:rFonts w:ascii="標楷體" w:eastAsia="標楷體" w:hAnsi="標楷體" w:hint="eastAsia"/>
                      <w:szCs w:val="24"/>
                    </w:rPr>
                    <w:t>銀共同供應契約採購之非綠色採購範圍。</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color w:val="FF0000"/>
                      <w:szCs w:val="24"/>
                    </w:rPr>
                  </w:pPr>
                  <w:r w:rsidRPr="006550B1">
                    <w:rPr>
                      <w:rFonts w:ascii="標楷體" w:eastAsia="標楷體" w:hAnsi="標楷體" w:hint="eastAsia"/>
                      <w:color w:val="FF0000"/>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color w:val="FF0000"/>
                      <w:szCs w:val="24"/>
                    </w:rPr>
                  </w:pPr>
                  <w:r w:rsidRPr="006550B1">
                    <w:rPr>
                      <w:rFonts w:ascii="標楷體" w:eastAsia="標楷體" w:hAnsi="標楷體" w:hint="eastAsia"/>
                      <w:color w:val="FF0000"/>
                      <w:szCs w:val="24"/>
                    </w:rPr>
                    <w:t>採購特殊規格、尺寸或功能需求之產品。</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proofErr w:type="gramStart"/>
                  <w:r w:rsidRPr="006550B1">
                    <w:rPr>
                      <w:rFonts w:ascii="標楷體" w:eastAsia="標楷體" w:hAnsi="標楷體" w:hint="eastAsia"/>
                      <w:szCs w:val="24"/>
                    </w:rPr>
                    <w:t>臺</w:t>
                  </w:r>
                  <w:proofErr w:type="gramEnd"/>
                  <w:r w:rsidRPr="006550B1">
                    <w:rPr>
                      <w:rFonts w:ascii="標楷體" w:eastAsia="標楷體" w:hAnsi="標楷體" w:hint="eastAsia"/>
                      <w:szCs w:val="24"/>
                    </w:rPr>
                    <w:t>銀共同供應契約採購之租賃產品採購數量及金額錯誤。</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無環保廠商投標或環保廠商未得標。</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若機關綠色採購承辦人資料變更，應至系統何處修正?</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30"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5835"/>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機關綠色採購申報系統&gt;網路申報&gt;綠色採購績效查詢。</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機關綠色採購申報系統&gt;網路申報&gt;填寫申報資料。</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機關綠色採購申報系統&gt;資料分析&gt;所屬單位申報狀況。</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機關綠色採購申報系統&gt;單位管理&gt;所屬單位管理。</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在「共同供應契約」租賃多功能事務機，且租約為114年至115年，機關綠色採購申報系統帶入金額為2年的總金額，此時應如何修正？</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31"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963"/>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將該筆採購資料修改為「不統計」，修改原因選擇「</w:t>
                  </w:r>
                  <w:proofErr w:type="gramStart"/>
                  <w:r w:rsidRPr="006550B1">
                    <w:rPr>
                      <w:rFonts w:ascii="標楷體" w:eastAsia="標楷體" w:hAnsi="標楷體" w:hint="eastAsia"/>
                      <w:szCs w:val="24"/>
                    </w:rPr>
                    <w:t>臺</w:t>
                  </w:r>
                  <w:proofErr w:type="gramEnd"/>
                  <w:r w:rsidRPr="006550B1">
                    <w:rPr>
                      <w:rFonts w:ascii="標楷體" w:eastAsia="標楷體" w:hAnsi="標楷體" w:hint="eastAsia"/>
                      <w:szCs w:val="24"/>
                    </w:rPr>
                    <w:t>銀共同供應契約採購之租賃產品採購數量及金額錯誤。」並將金額修改為「0元」，後續再申報114年的實際租賃金額。</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不用修正，之後再去申報114年的實際租賃金額。</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不用修正，機關綠色採購申報系統會自動調整。</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不用修正，因為契約是114年簽訂的。</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proofErr w:type="gramStart"/>
            <w:r w:rsidRPr="006550B1">
              <w:rPr>
                <w:rFonts w:ascii="標楷體" w:eastAsia="標楷體" w:hAnsi="標楷體" w:hint="eastAsia"/>
                <w:szCs w:val="24"/>
              </w:rPr>
              <w:lastRenderedPageBreak/>
              <w:t>以下何</w:t>
            </w:r>
            <w:proofErr w:type="gramEnd"/>
            <w:r w:rsidRPr="006550B1">
              <w:rPr>
                <w:rFonts w:ascii="標楷體" w:eastAsia="標楷體" w:hAnsi="標楷體" w:hint="eastAsia"/>
                <w:szCs w:val="24"/>
              </w:rPr>
              <w:t>者可納入綠色採購範疇?</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32"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3675"/>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在環保餐廳用餐</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採購環保集點做為鼓勵員工之禮品</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在環保標章旅館住宿</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以上皆是</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下列何者為「114年機關綠色採購績效評核方法」優等之必需條件？</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33"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963"/>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指定採購項目採購環保標章產品比率達95%。</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「加減分項目」－「減分項目」之「未符合『資源回收再利用法應優先採購產品』之年度採購比率」未遭扣分。</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不統計金額申報情形應低於8%。</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以上皆是。</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機關應於何時確認綠色產品的有效期間？</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34"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515"/>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機關驗收前</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color w:val="FF0000"/>
                      <w:szCs w:val="24"/>
                    </w:rPr>
                  </w:pPr>
                  <w:r w:rsidRPr="006550B1">
                    <w:rPr>
                      <w:rFonts w:ascii="標楷體" w:eastAsia="標楷體" w:hAnsi="標楷體" w:hint="eastAsia"/>
                      <w:color w:val="FF0000"/>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color w:val="FF0000"/>
                      <w:szCs w:val="24"/>
                    </w:rPr>
                  </w:pPr>
                  <w:r w:rsidRPr="006550B1">
                    <w:rPr>
                      <w:rFonts w:ascii="標楷體" w:eastAsia="標楷體" w:hAnsi="標楷體" w:hint="eastAsia"/>
                      <w:color w:val="FF0000"/>
                      <w:szCs w:val="24"/>
                    </w:rPr>
                    <w:t>採購或</w:t>
                  </w:r>
                  <w:proofErr w:type="gramStart"/>
                  <w:r w:rsidRPr="006550B1">
                    <w:rPr>
                      <w:rFonts w:ascii="標楷體" w:eastAsia="標楷體" w:hAnsi="標楷體" w:hint="eastAsia"/>
                      <w:color w:val="FF0000"/>
                      <w:szCs w:val="24"/>
                    </w:rPr>
                    <w:t>下訂前</w:t>
                  </w:r>
                  <w:proofErr w:type="gramEnd"/>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廠商送貨前</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任意時間</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下列有關</w:t>
            </w:r>
            <w:proofErr w:type="gramStart"/>
            <w:r w:rsidRPr="006550B1">
              <w:rPr>
                <w:rFonts w:ascii="標楷體" w:eastAsia="標楷體" w:hAnsi="標楷體" w:hint="eastAsia"/>
                <w:szCs w:val="24"/>
              </w:rPr>
              <w:t>114</w:t>
            </w:r>
            <w:proofErr w:type="gramEnd"/>
            <w:r w:rsidRPr="006550B1">
              <w:rPr>
                <w:rFonts w:ascii="標楷體" w:eastAsia="標楷體" w:hAnsi="標楷體" w:hint="eastAsia"/>
                <w:szCs w:val="24"/>
              </w:rPr>
              <w:t>年度機關綠色採購之成果填報、不統計申請及補件，作業期限為何？</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3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963"/>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不用在乎申報時限，當超過時限只要跟環境部申請，都可以進行補件。</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115年1月16日前完成各項申報、修正與補件，115年1月17日0:00起即無法再修改相關資料。</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115年1月31日前完成申報即可，之後可再進行補件或修正。</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lastRenderedPageBreak/>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以上皆是。</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lastRenderedPageBreak/>
              <w:t>B</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機關採購指定採購項目時，若因特殊需求無法採購環保標章產品，應採取何種措施？</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3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963"/>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應於辦理採購前（下訂前）</w:t>
                  </w:r>
                  <w:proofErr w:type="gramStart"/>
                  <w:r w:rsidRPr="006550B1">
                    <w:rPr>
                      <w:rFonts w:ascii="標楷體" w:eastAsia="標楷體" w:hAnsi="標楷體" w:hint="eastAsia"/>
                      <w:szCs w:val="24"/>
                    </w:rPr>
                    <w:t>簽准不統計</w:t>
                  </w:r>
                  <w:proofErr w:type="gramEnd"/>
                  <w:r w:rsidRPr="006550B1">
                    <w:rPr>
                      <w:rFonts w:ascii="標楷體" w:eastAsia="標楷體" w:hAnsi="標楷體" w:hint="eastAsia"/>
                      <w:szCs w:val="24"/>
                    </w:rPr>
                    <w:t>專簽，並經機關首長（或其授權人員）同意者</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不需特別處理</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直接</w:t>
                  </w:r>
                  <w:proofErr w:type="gramStart"/>
                  <w:r w:rsidRPr="006550B1">
                    <w:rPr>
                      <w:rFonts w:ascii="標楷體" w:eastAsia="標楷體" w:hAnsi="標楷體" w:hint="eastAsia"/>
                      <w:szCs w:val="24"/>
                    </w:rPr>
                    <w:t>採購非標章</w:t>
                  </w:r>
                  <w:proofErr w:type="gramEnd"/>
                  <w:r w:rsidRPr="006550B1">
                    <w:rPr>
                      <w:rFonts w:ascii="標楷體" w:eastAsia="標楷體" w:hAnsi="標楷體" w:hint="eastAsia"/>
                      <w:szCs w:val="24"/>
                    </w:rPr>
                    <w:t>產品</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自行將產品貼上環保標章貼紙，並拍照要求</w:t>
                  </w:r>
                  <w:proofErr w:type="gramStart"/>
                  <w:r w:rsidRPr="006550B1">
                    <w:rPr>
                      <w:rFonts w:ascii="標楷體" w:eastAsia="標楷體" w:hAnsi="標楷體" w:hint="eastAsia"/>
                      <w:szCs w:val="24"/>
                    </w:rPr>
                    <w:t>環境部認列</w:t>
                  </w:r>
                  <w:proofErr w:type="gramEnd"/>
                  <w:r w:rsidRPr="006550B1">
                    <w:rPr>
                      <w:rFonts w:ascii="標楷體" w:eastAsia="標楷體" w:hAnsi="標楷體" w:hint="eastAsia"/>
                      <w:szCs w:val="24"/>
                    </w:rPr>
                    <w:t>同意</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哪裡可以查詢機關年度綠色採購績效？</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37"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475"/>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proofErr w:type="gramStart"/>
                  <w:r w:rsidRPr="006550B1">
                    <w:rPr>
                      <w:rFonts w:ascii="標楷體" w:eastAsia="標楷體" w:hAnsi="標楷體" w:hint="eastAsia"/>
                      <w:szCs w:val="24"/>
                    </w:rPr>
                    <w:t>節能減碳全民</w:t>
                  </w:r>
                  <w:proofErr w:type="gramEnd"/>
                  <w:r w:rsidRPr="006550B1">
                    <w:rPr>
                      <w:rFonts w:ascii="標楷體" w:eastAsia="標楷體" w:hAnsi="標楷體" w:hint="eastAsia"/>
                      <w:szCs w:val="24"/>
                    </w:rPr>
                    <w:t>行動網。</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產品碳足跡資訊網。</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環境部首頁。</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proofErr w:type="gramStart"/>
                  <w:r w:rsidRPr="006550B1">
                    <w:rPr>
                      <w:rFonts w:ascii="標楷體" w:eastAsia="標楷體" w:hAnsi="標楷體" w:hint="eastAsia"/>
                      <w:szCs w:val="24"/>
                    </w:rPr>
                    <w:t>淨零綠</w:t>
                  </w:r>
                  <w:proofErr w:type="gramEnd"/>
                  <w:r w:rsidRPr="006550B1">
                    <w:rPr>
                      <w:rFonts w:ascii="標楷體" w:eastAsia="標楷體" w:hAnsi="標楷體" w:hint="eastAsia"/>
                      <w:szCs w:val="24"/>
                    </w:rPr>
                    <w:t>生活資訊平台。</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114年機關綠色採購指定採購項目達成度年度目標值為何？</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3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95"/>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85%</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90%。</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95%。</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100%。</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機關於共同供應契約採購時，以下敘述何者錯誤？</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3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963"/>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共同供應契約中，所有販售產品皆為環保標章產品。</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在共同供應契約下訂3天後，可至機關綠色採購申報系統檢視於共同供應契約下訂的採購資料。</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lastRenderedPageBreak/>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共同供應契約下訂帳號與機關綠色採購申報系統申報綠色採購帳號相同。</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透過共同供應契約採購只是機關綠色採購的管道之</w:t>
                  </w:r>
                  <w:proofErr w:type="gramStart"/>
                  <w:r w:rsidRPr="006550B1">
                    <w:rPr>
                      <w:rFonts w:ascii="標楷體" w:eastAsia="標楷體" w:hAnsi="標楷體" w:hint="eastAsia"/>
                      <w:szCs w:val="24"/>
                    </w:rPr>
                    <w:t>一</w:t>
                  </w:r>
                  <w:proofErr w:type="gramEnd"/>
                  <w:r w:rsidRPr="006550B1">
                    <w:rPr>
                      <w:rFonts w:ascii="標楷體" w:eastAsia="標楷體" w:hAnsi="標楷體" w:hint="eastAsia"/>
                      <w:szCs w:val="24"/>
                    </w:rPr>
                    <w:t>。</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lastRenderedPageBreak/>
              <w:t>A</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哪裡可以下載「114年機關綠色採購績效評核方法」及相關資料？</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40"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395"/>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proofErr w:type="gramStart"/>
                  <w:r w:rsidRPr="006550B1">
                    <w:rPr>
                      <w:rFonts w:ascii="標楷體" w:eastAsia="標楷體" w:hAnsi="標楷體" w:hint="eastAsia"/>
                      <w:szCs w:val="24"/>
                    </w:rPr>
                    <w:t>淨零綠</w:t>
                  </w:r>
                  <w:proofErr w:type="gramEnd"/>
                  <w:r w:rsidRPr="006550B1">
                    <w:rPr>
                      <w:rFonts w:ascii="標楷體" w:eastAsia="標楷體" w:hAnsi="標楷體" w:hint="eastAsia"/>
                      <w:szCs w:val="24"/>
                    </w:rPr>
                    <w:t>生活資訊平台之「下載專區」&gt;政府機關及民間企業綠色採購。</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機關綠色採購申報系統，登入後</w:t>
                  </w:r>
                  <w:proofErr w:type="gramStart"/>
                  <w:r w:rsidRPr="006550B1">
                    <w:rPr>
                      <w:rFonts w:ascii="標楷體" w:eastAsia="標楷體" w:hAnsi="標楷體" w:hint="eastAsia"/>
                      <w:szCs w:val="24"/>
                    </w:rPr>
                    <w:t>左方「</w:t>
                  </w:r>
                  <w:proofErr w:type="gramEnd"/>
                  <w:r w:rsidRPr="006550B1">
                    <w:rPr>
                      <w:rFonts w:ascii="標楷體" w:eastAsia="標楷體" w:hAnsi="標楷體" w:hint="eastAsia"/>
                      <w:szCs w:val="24"/>
                    </w:rPr>
                    <w:t>當年度評核辦法」。</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機關綠色採購申報系統，登入後，專區首頁下方之「宣導資料下載」。</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以上皆是。</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114年綠色採購績效</w:t>
            </w:r>
            <w:proofErr w:type="gramStart"/>
            <w:r w:rsidRPr="006550B1">
              <w:rPr>
                <w:rFonts w:ascii="標楷體" w:eastAsia="標楷體" w:hAnsi="標楷體" w:hint="eastAsia"/>
                <w:szCs w:val="24"/>
              </w:rPr>
              <w:t>評核中</w:t>
            </w:r>
            <w:proofErr w:type="gramEnd"/>
            <w:r w:rsidRPr="006550B1">
              <w:rPr>
                <w:rFonts w:ascii="標楷體" w:eastAsia="標楷體" w:hAnsi="標楷體" w:hint="eastAsia"/>
                <w:szCs w:val="24"/>
              </w:rPr>
              <w:t>，「指定採購項目」的採購對象為何？</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41"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475"/>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任何具環保效益的產品</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取得環保標章的產品</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再生能源設備</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節能標章產品</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「114年機關綠色採購績效評核方法」之原始分數配分，下列敘述何者正確？</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42"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963"/>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指定採購項目達成率占60分，非指定採購項目達成率占20分，工程及勞務實施綠色採購占20分。</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指定採購項目達成率占70分，非指定採購項目達成率占30分。</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指定採購項目達成率占85分，且原始分數僅85分。</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指定採購項目達成率就占100分。</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下列何者情形需「自行」上網申報綠色採購成果？</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43"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7963"/>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自行採購或自行招標1-47項指定採購項目，且採購對象或得標廠商為環保標章產品廠商。</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自行採購或自行招標1-47項指定採購項目，但採購對象或得標廠商為非環</w:t>
                  </w:r>
                  <w:r w:rsidRPr="006550B1">
                    <w:rPr>
                      <w:rFonts w:ascii="標楷體" w:eastAsia="標楷體" w:hAnsi="標楷體" w:hint="eastAsia"/>
                      <w:szCs w:val="24"/>
                    </w:rPr>
                    <w:lastRenderedPageBreak/>
                    <w:t>保標章產品廠商。</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lastRenderedPageBreak/>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自行採購或自行招標48-176項非指定採購項目，且採購對象或得標廠商為綠色產品廠商。</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以上皆是。</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7F6F3"/>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lastRenderedPageBreak/>
              <w:t>D</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依「114年機關綠色採購績效評核方法」，「不統計專簽」須包含哪些內容？</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44"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4395"/>
            </w:tblGrid>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採購項目之環保標章產品查詢資料。</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無法採購環保標章產品原因。</w:t>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機關首長或授權人員於</w:t>
                  </w:r>
                  <w:proofErr w:type="gramStart"/>
                  <w:r w:rsidRPr="006550B1">
                    <w:rPr>
                      <w:rFonts w:ascii="標楷體" w:eastAsia="標楷體" w:hAnsi="標楷體" w:hint="eastAsia"/>
                      <w:szCs w:val="24"/>
                    </w:rPr>
                    <w:t>下訂前簽</w:t>
                  </w:r>
                  <w:proofErr w:type="gramEnd"/>
                  <w:r w:rsidRPr="006550B1">
                    <w:rPr>
                      <w:rFonts w:ascii="標楷體" w:eastAsia="標楷體" w:hAnsi="標楷體" w:hint="eastAsia"/>
                      <w:szCs w:val="24"/>
                    </w:rPr>
                    <w:t>准紀錄。</w:t>
                  </w:r>
                  <w:r w:rsidRPr="006550B1">
                    <w:rPr>
                      <w:rFonts w:ascii="標楷體" w:eastAsia="標楷體" w:hAnsi="標楷體" w:hint="eastAsia"/>
                      <w:szCs w:val="24"/>
                    </w:rPr>
                    <w:br/>
                  </w:r>
                </w:p>
              </w:tc>
            </w:tr>
            <w:tr w:rsidR="006550B1" w:rsidRPr="006550B1">
              <w:trPr>
                <w:tblCellSpacing w:w="15" w:type="dxa"/>
              </w:trPr>
              <w:tc>
                <w:tcPr>
                  <w:tcW w:w="0" w:type="auto"/>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c>
                <w:tcPr>
                  <w:tcW w:w="0" w:type="auto"/>
                  <w:tcMar>
                    <w:top w:w="15" w:type="dxa"/>
                    <w:left w:w="15" w:type="dxa"/>
                    <w:bottom w:w="75" w:type="dxa"/>
                    <w:right w:w="15" w:type="dxa"/>
                  </w:tcMa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以上皆須包含。</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bookmarkStart w:id="0" w:name="_GoBack"/>
            <w:bookmarkEnd w:id="0"/>
            <w:r w:rsidRPr="006550B1">
              <w:rPr>
                <w:rFonts w:ascii="標楷體" w:eastAsia="標楷體" w:hAnsi="標楷體" w:hint="eastAsia"/>
                <w:szCs w:val="24"/>
              </w:rPr>
              <w:t>指定採購項目所指為何？</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4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5775"/>
            </w:tblGrid>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A.</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至少有2家以上廠商取得環保標章之項目。</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B.</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經經濟部驗證，取得節能標章證書產品。</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C.</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經水利署驗證，取得省水標章證書產品。</w:t>
                  </w:r>
                  <w:r w:rsidRPr="006550B1">
                    <w:rPr>
                      <w:rFonts w:ascii="標楷體" w:eastAsia="標楷體" w:hAnsi="標楷體" w:cs="新細明體" w:hint="eastAsia"/>
                      <w:spacing w:val="30"/>
                      <w:kern w:val="0"/>
                      <w:szCs w:val="24"/>
                    </w:rPr>
                    <w:br/>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D.</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可由各機關自行認定與調整。</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下列何者屬可於「非指定採購項目」中申報綠色採購之項目？</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4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6675"/>
            </w:tblGrid>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A.</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購買具能源效率標示一級之冰水主機</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B.</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機關同仁出差，入住環保標章旅館之住宿花費。</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C.</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機關參與</w:t>
                  </w:r>
                  <w:proofErr w:type="gramStart"/>
                  <w:r w:rsidRPr="006550B1">
                    <w:rPr>
                      <w:rFonts w:ascii="標楷體" w:eastAsia="標楷體" w:hAnsi="標楷體" w:cs="新細明體" w:hint="eastAsia"/>
                      <w:spacing w:val="30"/>
                      <w:kern w:val="0"/>
                      <w:szCs w:val="24"/>
                    </w:rPr>
                    <w:t>環境部認列</w:t>
                  </w:r>
                  <w:proofErr w:type="gramEnd"/>
                  <w:r w:rsidRPr="006550B1">
                    <w:rPr>
                      <w:rFonts w:ascii="標楷體" w:eastAsia="標楷體" w:hAnsi="標楷體" w:cs="新細明體" w:hint="eastAsia"/>
                      <w:spacing w:val="30"/>
                      <w:kern w:val="0"/>
                      <w:szCs w:val="24"/>
                    </w:rPr>
                    <w:t>之綠色旅遊行程之旅程花費。</w:t>
                  </w:r>
                  <w:r w:rsidRPr="006550B1">
                    <w:rPr>
                      <w:rFonts w:ascii="標楷體" w:eastAsia="標楷體" w:hAnsi="標楷體" w:cs="新細明體" w:hint="eastAsia"/>
                      <w:spacing w:val="30"/>
                      <w:kern w:val="0"/>
                      <w:szCs w:val="24"/>
                    </w:rPr>
                    <w:br/>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D.</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以上皆是。</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加減分項目之加分項目第二項「工程及勞務採購實施綠色採購精進」，以下敘述何者正確？</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47"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7903"/>
            </w:tblGrid>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lastRenderedPageBreak/>
                    <w:t>A.</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由招標機關彙整勞務或工程採購綠色採購成果後，由機關申報。</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B.</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由承攬廠商至「民間企業及團體綠色採購申報平</w:t>
                  </w:r>
                  <w:proofErr w:type="gramStart"/>
                  <w:r w:rsidRPr="006550B1">
                    <w:rPr>
                      <w:rFonts w:ascii="標楷體" w:eastAsia="標楷體" w:hAnsi="標楷體" w:cs="新細明體" w:hint="eastAsia"/>
                      <w:spacing w:val="30"/>
                      <w:kern w:val="0"/>
                      <w:szCs w:val="24"/>
                    </w:rPr>
                    <w:t>臺</w:t>
                  </w:r>
                  <w:proofErr w:type="gramEnd"/>
                  <w:r w:rsidRPr="006550B1">
                    <w:rPr>
                      <w:rFonts w:ascii="標楷體" w:eastAsia="標楷體" w:hAnsi="標楷體" w:cs="新細明體" w:hint="eastAsia"/>
                      <w:spacing w:val="30"/>
                      <w:kern w:val="0"/>
                      <w:szCs w:val="24"/>
                    </w:rPr>
                    <w:t>」進行申報。</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C.</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系統都會自動帶入，不需要做任何申報作業。</w:t>
                  </w:r>
                  <w:r w:rsidRPr="006550B1">
                    <w:rPr>
                      <w:rFonts w:ascii="標楷體" w:eastAsia="標楷體" w:hAnsi="標楷體" w:cs="新細明體" w:hint="eastAsia"/>
                      <w:spacing w:val="30"/>
                      <w:kern w:val="0"/>
                      <w:szCs w:val="24"/>
                    </w:rPr>
                    <w:br/>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D.</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以上皆是。</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lastRenderedPageBreak/>
              <w:t>B</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機關於機關綠色採購申報系統手動輸入產品之環保</w:t>
            </w:r>
            <w:proofErr w:type="gramStart"/>
            <w:r w:rsidRPr="006550B1">
              <w:rPr>
                <w:rFonts w:ascii="標楷體" w:eastAsia="標楷體" w:hAnsi="標楷體" w:hint="eastAsia"/>
                <w:szCs w:val="24"/>
              </w:rPr>
              <w:t>標章證號</w:t>
            </w:r>
            <w:proofErr w:type="gramEnd"/>
            <w:r w:rsidRPr="006550B1">
              <w:rPr>
                <w:rFonts w:ascii="標楷體" w:eastAsia="標楷體" w:hAnsi="標楷體" w:hint="eastAsia"/>
                <w:szCs w:val="24"/>
              </w:rPr>
              <w:t>後，為什麼當天指定項目採購比率及總採購比率沒有馬上提升？</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4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7903"/>
            </w:tblGrid>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A.</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需再申請不統計。</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B.</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手動輸入環保</w:t>
                  </w:r>
                  <w:proofErr w:type="gramStart"/>
                  <w:r w:rsidRPr="006550B1">
                    <w:rPr>
                      <w:rFonts w:ascii="標楷體" w:eastAsia="標楷體" w:hAnsi="標楷體" w:cs="新細明體" w:hint="eastAsia"/>
                      <w:spacing w:val="30"/>
                      <w:kern w:val="0"/>
                      <w:szCs w:val="24"/>
                    </w:rPr>
                    <w:t>標章證號</w:t>
                  </w:r>
                  <w:proofErr w:type="gramEnd"/>
                  <w:r w:rsidRPr="006550B1">
                    <w:rPr>
                      <w:rFonts w:ascii="標楷體" w:eastAsia="標楷體" w:hAnsi="標楷體" w:cs="新細明體" w:hint="eastAsia"/>
                      <w:spacing w:val="30"/>
                      <w:kern w:val="0"/>
                      <w:szCs w:val="24"/>
                    </w:rPr>
                    <w:t>後，機關綠色採購申報系統需一天時間更新，應於輸入環保</w:t>
                  </w:r>
                  <w:proofErr w:type="gramStart"/>
                  <w:r w:rsidRPr="006550B1">
                    <w:rPr>
                      <w:rFonts w:ascii="標楷體" w:eastAsia="標楷體" w:hAnsi="標楷體" w:cs="新細明體" w:hint="eastAsia"/>
                      <w:spacing w:val="30"/>
                      <w:kern w:val="0"/>
                      <w:szCs w:val="24"/>
                    </w:rPr>
                    <w:t>標章證</w:t>
                  </w:r>
                  <w:proofErr w:type="gramEnd"/>
                  <w:r w:rsidRPr="006550B1">
                    <w:rPr>
                      <w:rFonts w:ascii="標楷體" w:eastAsia="標楷體" w:hAnsi="標楷體" w:cs="新細明體" w:hint="eastAsia"/>
                      <w:spacing w:val="30"/>
                      <w:kern w:val="0"/>
                      <w:szCs w:val="24"/>
                    </w:rPr>
                    <w:t>號後隔天再行確認。</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C.</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一定是系統壞了。</w:t>
                  </w:r>
                  <w:r w:rsidRPr="006550B1">
                    <w:rPr>
                      <w:rFonts w:ascii="標楷體" w:eastAsia="標楷體" w:hAnsi="標楷體" w:cs="新細明體" w:hint="eastAsia"/>
                      <w:spacing w:val="30"/>
                      <w:kern w:val="0"/>
                      <w:szCs w:val="24"/>
                    </w:rPr>
                    <w:br/>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D.</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以上皆是。</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B產品為環保標章產品，其證書有效日為111/06/01至114/05/31，請問下訂日期為何，B產品可認列為綠色採購？</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4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1725"/>
            </w:tblGrid>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A.</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111/05/29。</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B.</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111/5/30。</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C.</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114/05/04。</w:t>
                  </w:r>
                  <w:r w:rsidRPr="006550B1">
                    <w:rPr>
                      <w:rFonts w:ascii="標楷體" w:eastAsia="標楷體" w:hAnsi="標楷體" w:cs="新細明體" w:hint="eastAsia"/>
                      <w:spacing w:val="30"/>
                      <w:kern w:val="0"/>
                      <w:szCs w:val="24"/>
                    </w:rPr>
                    <w:br/>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D.</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114/06/01。</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「共同供應契約」採購紀錄會自動帶入機關綠色採購申報系統，哪裡可以查詢帶入情形？</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50"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6675"/>
            </w:tblGrid>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A.</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共同供應契約。</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B.</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機關綠色採購申報系統&gt;網路申報&gt;查詢申報資料。</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lastRenderedPageBreak/>
                    <w:t>C.</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環境部官方網站。</w:t>
                  </w:r>
                  <w:r w:rsidRPr="006550B1">
                    <w:rPr>
                      <w:rFonts w:ascii="標楷體" w:eastAsia="標楷體" w:hAnsi="標楷體" w:cs="新細明體" w:hint="eastAsia"/>
                      <w:spacing w:val="30"/>
                      <w:kern w:val="0"/>
                      <w:szCs w:val="24"/>
                    </w:rPr>
                    <w:br/>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D.</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以上皆是。</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lastRenderedPageBreak/>
              <w:t>B</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下列何者不屬於非指定採購項目中可申報的綠色產品？</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51"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2775"/>
            </w:tblGrid>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A.</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節能標章產品</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B.</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碳足跡減量標籤產品</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C.</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台灣木材標章產品</w:t>
                  </w:r>
                  <w:r w:rsidRPr="006550B1">
                    <w:rPr>
                      <w:rFonts w:ascii="標楷體" w:eastAsia="標楷體" w:hAnsi="標楷體" w:cs="新細明體" w:hint="eastAsia"/>
                      <w:spacing w:val="30"/>
                      <w:kern w:val="0"/>
                      <w:szCs w:val="24"/>
                    </w:rPr>
                    <w:br/>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D.</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一般塑膠製品</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下列哪一項為</w:t>
            </w:r>
            <w:proofErr w:type="gramStart"/>
            <w:r w:rsidRPr="006550B1">
              <w:rPr>
                <w:rFonts w:ascii="標楷體" w:eastAsia="標楷體" w:hAnsi="標楷體" w:hint="eastAsia"/>
                <w:szCs w:val="24"/>
              </w:rPr>
              <w:t>114</w:t>
            </w:r>
            <w:proofErr w:type="gramEnd"/>
            <w:r w:rsidRPr="006550B1">
              <w:rPr>
                <w:rFonts w:ascii="標楷體" w:eastAsia="標楷體" w:hAnsi="標楷體" w:hint="eastAsia"/>
                <w:szCs w:val="24"/>
              </w:rPr>
              <w:t>年度評核方法之「減分」項目？</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52"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7903"/>
            </w:tblGrid>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A.</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機關執行採購時，未符合「資源回收再利用法應優先採購產品」項目之年度採購比率，未符合項目低於3項者不扣分，自第4項起，每增加1項扣減總分1分，逾5項者，除已列最低等第者外，調降等第。</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B.</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機關申報「採購產品規格無環保標章產品」金額達「指定採購項目採購環保標章產品總金額」之8%（含）以上。</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C.</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以上皆是。</w:t>
                  </w:r>
                  <w:r w:rsidRPr="006550B1">
                    <w:rPr>
                      <w:rFonts w:ascii="標楷體" w:eastAsia="標楷體" w:hAnsi="標楷體" w:cs="新細明體" w:hint="eastAsia"/>
                      <w:spacing w:val="30"/>
                      <w:kern w:val="0"/>
                      <w:szCs w:val="24"/>
                    </w:rPr>
                    <w:br/>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D.</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以上皆非。</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C</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proofErr w:type="gramStart"/>
            <w:r w:rsidRPr="006550B1">
              <w:rPr>
                <w:rFonts w:ascii="標楷體" w:eastAsia="標楷體" w:hAnsi="標楷體" w:hint="eastAsia"/>
                <w:szCs w:val="24"/>
              </w:rPr>
              <w:t>以下何</w:t>
            </w:r>
            <w:proofErr w:type="gramEnd"/>
            <w:r w:rsidRPr="006550B1">
              <w:rPr>
                <w:rFonts w:ascii="標楷體" w:eastAsia="標楷體" w:hAnsi="標楷體" w:hint="eastAsia"/>
                <w:szCs w:val="24"/>
              </w:rPr>
              <w:t>者「非」114年指定採購項目，無需採購環保標章產品？</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53"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4200"/>
            </w:tblGrid>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A.</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4-5人座小客車。</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B.</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7-9人座小汽車、客貨兩用車。</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C.</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衛生紙。</w:t>
                  </w:r>
                  <w:r w:rsidRPr="006550B1">
                    <w:rPr>
                      <w:rFonts w:ascii="標楷體" w:eastAsia="標楷體" w:hAnsi="標楷體" w:cs="新細明體" w:hint="eastAsia"/>
                      <w:spacing w:val="30"/>
                      <w:kern w:val="0"/>
                      <w:szCs w:val="24"/>
                    </w:rPr>
                    <w:br/>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D.</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原生碳粉匣。</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B</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機關須採購A產品，販售廠商表示A產品正在申請環保標章，請問下列敘述何者錯誤？</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lastRenderedPageBreak/>
              <w:pict>
                <v:rect id="_x0000_i1054"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7903"/>
            </w:tblGrid>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A.</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機關可將正在申請環保標章的產品視為已取得標章產品辦理採購</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B.</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A產品非屬環保標章產品，機關不得將「正在申請」環保標章作為可申報綠色採購之依據。</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C.</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機關應確認採購產品是否取得環保標章，並檢附</w:t>
                  </w:r>
                  <w:proofErr w:type="gramStart"/>
                  <w:r w:rsidRPr="006550B1">
                    <w:rPr>
                      <w:rFonts w:ascii="標楷體" w:eastAsia="標楷體" w:hAnsi="標楷體" w:cs="新細明體" w:hint="eastAsia"/>
                      <w:spacing w:val="30"/>
                      <w:kern w:val="0"/>
                      <w:szCs w:val="24"/>
                    </w:rPr>
                    <w:t>於淨零綠</w:t>
                  </w:r>
                  <w:proofErr w:type="gramEnd"/>
                  <w:r w:rsidRPr="006550B1">
                    <w:rPr>
                      <w:rFonts w:ascii="標楷體" w:eastAsia="標楷體" w:hAnsi="標楷體" w:cs="新細明體" w:hint="eastAsia"/>
                      <w:spacing w:val="30"/>
                      <w:kern w:val="0"/>
                      <w:szCs w:val="24"/>
                    </w:rPr>
                    <w:t>生活資訊平台查詢畫面</w:t>
                  </w:r>
                  <w:r w:rsidRPr="006550B1">
                    <w:rPr>
                      <w:rFonts w:ascii="標楷體" w:eastAsia="標楷體" w:hAnsi="標楷體" w:cs="新細明體" w:hint="eastAsia"/>
                      <w:spacing w:val="30"/>
                      <w:kern w:val="0"/>
                      <w:szCs w:val="24"/>
                    </w:rPr>
                    <w:br/>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D.</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將環保標章列為採購評選或加分獎勵項目，機關可於招標文件中明確規範須提供證明文件。</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lastRenderedPageBreak/>
              <w:t>A</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題目</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正確解答</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下列哪一項為</w:t>
            </w:r>
            <w:proofErr w:type="gramStart"/>
            <w:r w:rsidRPr="006550B1">
              <w:rPr>
                <w:rFonts w:ascii="標楷體" w:eastAsia="標楷體" w:hAnsi="標楷體" w:hint="eastAsia"/>
                <w:szCs w:val="24"/>
              </w:rPr>
              <w:t>114</w:t>
            </w:r>
            <w:proofErr w:type="gramEnd"/>
            <w:r w:rsidRPr="006550B1">
              <w:rPr>
                <w:rFonts w:ascii="標楷體" w:eastAsia="標楷體" w:hAnsi="標楷體" w:hint="eastAsia"/>
                <w:szCs w:val="24"/>
              </w:rPr>
              <w:t>年度評核方法之「加分」項目？</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5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7903"/>
            </w:tblGrid>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A.</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「非指定採購項目採購綠色產品總金額」超過「指定採購項目採購環保標章產品總金額」7%。</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B.</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工程及勞務採購之採購件數與金額超過原訂目標值。</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C.</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機關執行綠色採購熟悉度測驗，參與率及平均分數達到標準。</w:t>
                  </w:r>
                  <w:r w:rsidRPr="006550B1">
                    <w:rPr>
                      <w:rFonts w:ascii="標楷體" w:eastAsia="標楷體" w:hAnsi="標楷體" w:cs="新細明體" w:hint="eastAsia"/>
                      <w:spacing w:val="30"/>
                      <w:kern w:val="0"/>
                      <w:szCs w:val="24"/>
                    </w:rPr>
                    <w:br/>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D.</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以上皆是。</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proofErr w:type="gramStart"/>
            <w:r w:rsidRPr="006550B1">
              <w:rPr>
                <w:rFonts w:ascii="標楷體" w:eastAsia="標楷體" w:hAnsi="標楷體" w:hint="eastAsia"/>
                <w:szCs w:val="24"/>
              </w:rPr>
              <w:t>以下何</w:t>
            </w:r>
            <w:proofErr w:type="gramEnd"/>
            <w:r w:rsidRPr="006550B1">
              <w:rPr>
                <w:rFonts w:ascii="標楷體" w:eastAsia="標楷體" w:hAnsi="標楷體" w:hint="eastAsia"/>
                <w:szCs w:val="24"/>
              </w:rPr>
              <w:t>者「非」114年指定採購項目，無需採購環保標章產品？</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5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1875"/>
            </w:tblGrid>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A.</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電動車。</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B.</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掃描器。</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C.</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飲水機。</w:t>
                  </w:r>
                  <w:r w:rsidRPr="006550B1">
                    <w:rPr>
                      <w:rFonts w:ascii="標楷體" w:eastAsia="標楷體" w:hAnsi="標楷體" w:cs="新細明體" w:hint="eastAsia"/>
                      <w:spacing w:val="30"/>
                      <w:kern w:val="0"/>
                      <w:szCs w:val="24"/>
                    </w:rPr>
                    <w:br/>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D.</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筆記型電腦。</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A</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於共同供應契約下訂指定採購項目，已確認為環保標章產品，但未帶入環保</w:t>
            </w:r>
            <w:proofErr w:type="gramStart"/>
            <w:r w:rsidRPr="006550B1">
              <w:rPr>
                <w:rFonts w:ascii="標楷體" w:eastAsia="標楷體" w:hAnsi="標楷體" w:hint="eastAsia"/>
                <w:szCs w:val="24"/>
              </w:rPr>
              <w:t>標章證號</w:t>
            </w:r>
            <w:proofErr w:type="gramEnd"/>
            <w:r w:rsidRPr="006550B1">
              <w:rPr>
                <w:rFonts w:ascii="標楷體" w:eastAsia="標楷體" w:hAnsi="標楷體" w:hint="eastAsia"/>
                <w:szCs w:val="24"/>
              </w:rPr>
              <w:t>，應執行下列哪一項動作？</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57"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7903"/>
            </w:tblGrid>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lastRenderedPageBreak/>
                    <w:t>A.</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不用執行任何動作，機關綠色採購申報系統申報期限後，會自動協助帶入環保</w:t>
                  </w:r>
                  <w:proofErr w:type="gramStart"/>
                  <w:r w:rsidRPr="006550B1">
                    <w:rPr>
                      <w:rFonts w:ascii="標楷體" w:eastAsia="標楷體" w:hAnsi="標楷體" w:cs="新細明體" w:hint="eastAsia"/>
                      <w:spacing w:val="30"/>
                      <w:kern w:val="0"/>
                      <w:szCs w:val="24"/>
                    </w:rPr>
                    <w:t>標章證號</w:t>
                  </w:r>
                  <w:proofErr w:type="gramEnd"/>
                  <w:r w:rsidRPr="006550B1">
                    <w:rPr>
                      <w:rFonts w:ascii="標楷體" w:eastAsia="標楷體" w:hAnsi="標楷體" w:cs="新細明體" w:hint="eastAsia"/>
                      <w:spacing w:val="30"/>
                      <w:kern w:val="0"/>
                      <w:szCs w:val="24"/>
                    </w:rPr>
                    <w:t>。</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B.</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完成下訂3天後應至機關綠色採購申報系統手動輸入環保</w:t>
                  </w:r>
                  <w:proofErr w:type="gramStart"/>
                  <w:r w:rsidRPr="006550B1">
                    <w:rPr>
                      <w:rFonts w:ascii="標楷體" w:eastAsia="標楷體" w:hAnsi="標楷體" w:cs="新細明體" w:hint="eastAsia"/>
                      <w:spacing w:val="30"/>
                      <w:kern w:val="0"/>
                      <w:szCs w:val="24"/>
                    </w:rPr>
                    <w:t>標章證號</w:t>
                  </w:r>
                  <w:proofErr w:type="gramEnd"/>
                  <w:r w:rsidRPr="006550B1">
                    <w:rPr>
                      <w:rFonts w:ascii="標楷體" w:eastAsia="標楷體" w:hAnsi="標楷體" w:cs="新細明體" w:hint="eastAsia"/>
                      <w:spacing w:val="30"/>
                      <w:kern w:val="0"/>
                      <w:szCs w:val="24"/>
                    </w:rPr>
                    <w:t>。</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C.</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立刻撥打客服專線，要求客服人員立即帶入。</w:t>
                  </w:r>
                  <w:r w:rsidRPr="006550B1">
                    <w:rPr>
                      <w:rFonts w:ascii="標楷體" w:eastAsia="標楷體" w:hAnsi="標楷體" w:cs="新細明體" w:hint="eastAsia"/>
                      <w:spacing w:val="30"/>
                      <w:kern w:val="0"/>
                      <w:szCs w:val="24"/>
                    </w:rPr>
                    <w:br/>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D.</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以上皆是。</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lastRenderedPageBreak/>
              <w:t>B</w:t>
            </w:r>
          </w:p>
        </w:tc>
      </w:tr>
      <w:tr w:rsidR="006550B1" w:rsidRPr="006550B1" w:rsidTr="006550B1">
        <w:tc>
          <w:tcPr>
            <w:tcW w:w="8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機關欲採購指定採購項目，因超過10萬元須辦理自行招標作業，並已於招標作業依政府採購法第96條或第26條辦理，惟最終得標廠商非環保標章廠商，欲上傳招標文件申請不統計，請問上述情形符合不統計的哪一項修改原因？</w:t>
            </w:r>
          </w:p>
          <w:p w:rsidR="006550B1" w:rsidRPr="006550B1" w:rsidRDefault="00C16A68" w:rsidP="006550B1">
            <w:pPr>
              <w:spacing w:line="480" w:lineRule="exact"/>
              <w:rPr>
                <w:rFonts w:ascii="標楷體" w:eastAsia="標楷體" w:hAnsi="標楷體"/>
                <w:szCs w:val="24"/>
              </w:rPr>
            </w:pPr>
            <w:r>
              <w:rPr>
                <w:rFonts w:ascii="標楷體" w:eastAsia="標楷體" w:hAnsi="標楷體"/>
                <w:szCs w:val="24"/>
              </w:rPr>
              <w:pict>
                <v:rect id="_x0000_i105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7575"/>
            </w:tblGrid>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A.</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proofErr w:type="gramStart"/>
                  <w:r w:rsidRPr="006550B1">
                    <w:rPr>
                      <w:rFonts w:ascii="標楷體" w:eastAsia="標楷體" w:hAnsi="標楷體" w:cs="新細明體" w:hint="eastAsia"/>
                      <w:spacing w:val="30"/>
                      <w:kern w:val="0"/>
                      <w:szCs w:val="24"/>
                    </w:rPr>
                    <w:t>臺</w:t>
                  </w:r>
                  <w:proofErr w:type="gramEnd"/>
                  <w:r w:rsidRPr="006550B1">
                    <w:rPr>
                      <w:rFonts w:ascii="標楷體" w:eastAsia="標楷體" w:hAnsi="標楷體" w:cs="新細明體" w:hint="eastAsia"/>
                      <w:spacing w:val="30"/>
                      <w:kern w:val="0"/>
                      <w:szCs w:val="24"/>
                    </w:rPr>
                    <w:t>銀共同供應契約採購之非綠色採購範圍。</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B.</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採購特殊規格、尺寸或功能需求之產品。</w:t>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C.</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proofErr w:type="gramStart"/>
                  <w:r w:rsidRPr="006550B1">
                    <w:rPr>
                      <w:rFonts w:ascii="標楷體" w:eastAsia="標楷體" w:hAnsi="標楷體" w:cs="新細明體" w:hint="eastAsia"/>
                      <w:spacing w:val="30"/>
                      <w:kern w:val="0"/>
                      <w:szCs w:val="24"/>
                    </w:rPr>
                    <w:t>臺</w:t>
                  </w:r>
                  <w:proofErr w:type="gramEnd"/>
                  <w:r w:rsidRPr="006550B1">
                    <w:rPr>
                      <w:rFonts w:ascii="標楷體" w:eastAsia="標楷體" w:hAnsi="標楷體" w:cs="新細明體" w:hint="eastAsia"/>
                      <w:spacing w:val="30"/>
                      <w:kern w:val="0"/>
                      <w:szCs w:val="24"/>
                    </w:rPr>
                    <w:t>銀共同供應契約採購之租賃產品採購數量及金額錯誤。</w:t>
                  </w:r>
                  <w:r w:rsidRPr="006550B1">
                    <w:rPr>
                      <w:rFonts w:ascii="標楷體" w:eastAsia="標楷體" w:hAnsi="標楷體" w:cs="新細明體" w:hint="eastAsia"/>
                      <w:spacing w:val="30"/>
                      <w:kern w:val="0"/>
                      <w:szCs w:val="24"/>
                    </w:rPr>
                    <w:br/>
                  </w:r>
                </w:p>
              </w:tc>
            </w:tr>
            <w:tr w:rsidR="006550B1" w:rsidRPr="006550B1">
              <w:trPr>
                <w:tblCellSpacing w:w="15" w:type="dxa"/>
              </w:trPr>
              <w:tc>
                <w:tcPr>
                  <w:tcW w:w="0" w:type="auto"/>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D.</w:t>
                  </w:r>
                </w:p>
              </w:tc>
              <w:tc>
                <w:tcPr>
                  <w:tcW w:w="0" w:type="auto"/>
                  <w:tcMar>
                    <w:top w:w="15" w:type="dxa"/>
                    <w:left w:w="15" w:type="dxa"/>
                    <w:bottom w:w="75" w:type="dxa"/>
                    <w:right w:w="15" w:type="dxa"/>
                  </w:tcMar>
                  <w:hideMark/>
                </w:tcPr>
                <w:p w:rsidR="006550B1" w:rsidRPr="006550B1" w:rsidRDefault="006550B1" w:rsidP="006550B1">
                  <w:pPr>
                    <w:widowControl/>
                    <w:spacing w:line="480" w:lineRule="exact"/>
                    <w:rPr>
                      <w:rFonts w:ascii="標楷體" w:eastAsia="標楷體" w:hAnsi="標楷體" w:cs="新細明體"/>
                      <w:spacing w:val="30"/>
                      <w:kern w:val="0"/>
                      <w:szCs w:val="24"/>
                    </w:rPr>
                  </w:pPr>
                  <w:r w:rsidRPr="006550B1">
                    <w:rPr>
                      <w:rFonts w:ascii="標楷體" w:eastAsia="標楷體" w:hAnsi="標楷體" w:cs="新細明體" w:hint="eastAsia"/>
                      <w:spacing w:val="30"/>
                      <w:kern w:val="0"/>
                      <w:szCs w:val="24"/>
                    </w:rPr>
                    <w:t>無環保廠商投標或環保廠商未得標。</w:t>
                  </w:r>
                </w:p>
              </w:tc>
            </w:tr>
          </w:tbl>
          <w:p w:rsidR="006550B1" w:rsidRPr="006550B1" w:rsidRDefault="006550B1" w:rsidP="006550B1">
            <w:pPr>
              <w:spacing w:line="480" w:lineRule="exact"/>
              <w:rPr>
                <w:rFonts w:ascii="標楷體" w:eastAsia="標楷體" w:hAnsi="標楷體"/>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50B1" w:rsidRPr="006550B1" w:rsidRDefault="006550B1" w:rsidP="006550B1">
            <w:pPr>
              <w:spacing w:line="480" w:lineRule="exact"/>
              <w:rPr>
                <w:rFonts w:ascii="標楷體" w:eastAsia="標楷體" w:hAnsi="標楷體"/>
                <w:szCs w:val="24"/>
              </w:rPr>
            </w:pPr>
            <w:r w:rsidRPr="006550B1">
              <w:rPr>
                <w:rFonts w:ascii="標楷體" w:eastAsia="標楷體" w:hAnsi="標楷體" w:hint="eastAsia"/>
                <w:szCs w:val="24"/>
              </w:rPr>
              <w:t>D</w:t>
            </w:r>
          </w:p>
        </w:tc>
      </w:tr>
    </w:tbl>
    <w:p w:rsidR="00C351FA" w:rsidRDefault="00C351FA"/>
    <w:sectPr w:rsidR="00C351FA" w:rsidSect="00D768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A68" w:rsidRDefault="00C16A68" w:rsidP="002213A1">
      <w:r>
        <w:separator/>
      </w:r>
    </w:p>
  </w:endnote>
  <w:endnote w:type="continuationSeparator" w:id="0">
    <w:p w:rsidR="00C16A68" w:rsidRDefault="00C16A68" w:rsidP="0022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A68" w:rsidRDefault="00C16A68" w:rsidP="002213A1">
      <w:r>
        <w:separator/>
      </w:r>
    </w:p>
  </w:footnote>
  <w:footnote w:type="continuationSeparator" w:id="0">
    <w:p w:rsidR="00C16A68" w:rsidRDefault="00C16A68" w:rsidP="00221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88F"/>
    <w:rsid w:val="002213A1"/>
    <w:rsid w:val="003F057A"/>
    <w:rsid w:val="006550B1"/>
    <w:rsid w:val="00C16A68"/>
    <w:rsid w:val="00C351FA"/>
    <w:rsid w:val="00D768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7FDA0E-3F1B-4CBB-B905-C4855C0B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A1"/>
    <w:pPr>
      <w:tabs>
        <w:tab w:val="center" w:pos="4153"/>
        <w:tab w:val="right" w:pos="8306"/>
      </w:tabs>
      <w:snapToGrid w:val="0"/>
    </w:pPr>
    <w:rPr>
      <w:sz w:val="20"/>
      <w:szCs w:val="20"/>
    </w:rPr>
  </w:style>
  <w:style w:type="character" w:customStyle="1" w:styleId="a4">
    <w:name w:val="頁首 字元"/>
    <w:basedOn w:val="a0"/>
    <w:link w:val="a3"/>
    <w:uiPriority w:val="99"/>
    <w:rsid w:val="002213A1"/>
    <w:rPr>
      <w:sz w:val="20"/>
      <w:szCs w:val="20"/>
    </w:rPr>
  </w:style>
  <w:style w:type="paragraph" w:styleId="a5">
    <w:name w:val="footer"/>
    <w:basedOn w:val="a"/>
    <w:link w:val="a6"/>
    <w:uiPriority w:val="99"/>
    <w:unhideWhenUsed/>
    <w:rsid w:val="002213A1"/>
    <w:pPr>
      <w:tabs>
        <w:tab w:val="center" w:pos="4153"/>
        <w:tab w:val="right" w:pos="8306"/>
      </w:tabs>
      <w:snapToGrid w:val="0"/>
    </w:pPr>
    <w:rPr>
      <w:sz w:val="20"/>
      <w:szCs w:val="20"/>
    </w:rPr>
  </w:style>
  <w:style w:type="character" w:customStyle="1" w:styleId="a6">
    <w:name w:val="頁尾 字元"/>
    <w:basedOn w:val="a0"/>
    <w:link w:val="a5"/>
    <w:uiPriority w:val="99"/>
    <w:rsid w:val="002213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962951">
      <w:bodyDiv w:val="1"/>
      <w:marLeft w:val="0"/>
      <w:marRight w:val="0"/>
      <w:marTop w:val="0"/>
      <w:marBottom w:val="0"/>
      <w:divBdr>
        <w:top w:val="none" w:sz="0" w:space="0" w:color="auto"/>
        <w:left w:val="none" w:sz="0" w:space="0" w:color="auto"/>
        <w:bottom w:val="none" w:sz="0" w:space="0" w:color="auto"/>
        <w:right w:val="none" w:sz="0" w:space="0" w:color="auto"/>
      </w:divBdr>
    </w:div>
    <w:div w:id="1870213802">
      <w:bodyDiv w:val="1"/>
      <w:marLeft w:val="0"/>
      <w:marRight w:val="0"/>
      <w:marTop w:val="0"/>
      <w:marBottom w:val="0"/>
      <w:divBdr>
        <w:top w:val="none" w:sz="0" w:space="0" w:color="auto"/>
        <w:left w:val="none" w:sz="0" w:space="0" w:color="auto"/>
        <w:bottom w:val="none" w:sz="0" w:space="0" w:color="auto"/>
        <w:right w:val="none" w:sz="0" w:space="0" w:color="auto"/>
      </w:divBdr>
    </w:div>
    <w:div w:id="2033263977">
      <w:bodyDiv w:val="1"/>
      <w:marLeft w:val="0"/>
      <w:marRight w:val="0"/>
      <w:marTop w:val="0"/>
      <w:marBottom w:val="0"/>
      <w:divBdr>
        <w:top w:val="none" w:sz="0" w:space="0" w:color="auto"/>
        <w:left w:val="none" w:sz="0" w:space="0" w:color="auto"/>
        <w:bottom w:val="none" w:sz="0" w:space="0" w:color="auto"/>
        <w:right w:val="none" w:sz="0" w:space="0" w:color="auto"/>
      </w:divBdr>
    </w:div>
    <w:div w:id="213748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2333</Words>
  <Characters>2497</Characters>
  <Application>Microsoft Office Word</Application>
  <DocSecurity>0</DocSecurity>
  <Lines>312</Lines>
  <Paragraphs>371</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Win11</dc:creator>
  <cp:keywords/>
  <dc:description/>
  <cp:lastModifiedBy>Win11</cp:lastModifiedBy>
  <cp:revision>3</cp:revision>
  <dcterms:created xsi:type="dcterms:W3CDTF">2025-06-04T03:53:00Z</dcterms:created>
  <dcterms:modified xsi:type="dcterms:W3CDTF">2025-06-04T04:13:00Z</dcterms:modified>
</cp:coreProperties>
</file>