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98C" w:rsidRPr="006A798C" w:rsidRDefault="006A798C">
      <w:pPr>
        <w:rPr>
          <w:rStyle w:val="markedcontent"/>
          <w:rFonts w:ascii="標楷體" w:eastAsia="標楷體" w:hAnsi="標楷體" w:cs="Arial"/>
          <w:szCs w:val="24"/>
        </w:rPr>
      </w:pPr>
      <w:r w:rsidRPr="006A798C">
        <w:rPr>
          <w:rStyle w:val="markedcontent"/>
          <w:rFonts w:ascii="標楷體" w:eastAsia="標楷體" w:hAnsi="標楷體" w:cs="Arial"/>
          <w:szCs w:val="24"/>
        </w:rPr>
        <w:t>主旨：本系因執行研究計畫之需，擬採購SESAM 離岸工程設計軟體，該軟體所需金額為新台幣 2,641,590 元整，依政府採購法第二十二條第一項第二款擬</w:t>
      </w:r>
      <w:proofErr w:type="gramStart"/>
      <w:r w:rsidRPr="006A798C">
        <w:rPr>
          <w:rStyle w:val="markedcontent"/>
          <w:rFonts w:ascii="標楷體" w:eastAsia="標楷體" w:hAnsi="標楷體" w:cs="Arial"/>
          <w:szCs w:val="24"/>
        </w:rPr>
        <w:t>採</w:t>
      </w:r>
      <w:proofErr w:type="gramEnd"/>
      <w:r w:rsidRPr="006A798C">
        <w:rPr>
          <w:rStyle w:val="markedcontent"/>
          <w:rFonts w:ascii="標楷體" w:eastAsia="標楷體" w:hAnsi="標楷體" w:cs="Arial"/>
          <w:szCs w:val="24"/>
        </w:rPr>
        <w:t xml:space="preserve">限制性招標方式辦理請購，陳請 核示。 </w:t>
      </w:r>
      <w:r w:rsidRPr="006A798C">
        <w:rPr>
          <w:rFonts w:ascii="標楷體" w:eastAsia="標楷體" w:hAnsi="標楷體"/>
          <w:szCs w:val="24"/>
        </w:rPr>
        <w:br/>
      </w:r>
      <w:r w:rsidRPr="006A798C">
        <w:rPr>
          <w:rStyle w:val="markedcontent"/>
          <w:rFonts w:ascii="標楷體" w:eastAsia="標楷體" w:hAnsi="標楷體" w:cs="Arial"/>
          <w:szCs w:val="24"/>
        </w:rPr>
        <w:t xml:space="preserve">說明： </w:t>
      </w:r>
      <w:r w:rsidRPr="006A798C">
        <w:rPr>
          <w:rFonts w:ascii="標楷體" w:eastAsia="標楷體" w:hAnsi="標楷體"/>
          <w:szCs w:val="24"/>
        </w:rPr>
        <w:br/>
      </w:r>
      <w:r w:rsidRPr="006A798C">
        <w:rPr>
          <w:rStyle w:val="markedcontent"/>
          <w:rFonts w:ascii="標楷體" w:eastAsia="標楷體" w:hAnsi="標楷體" w:cs="Arial"/>
          <w:szCs w:val="24"/>
        </w:rPr>
        <w:t>一、</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SESAM 離岸工程設計軟體係屬DNV</w:t>
      </w:r>
      <w:proofErr w:type="gramStart"/>
      <w:r w:rsidRPr="006A798C">
        <w:rPr>
          <w:rStyle w:val="markedcontent"/>
          <w:rFonts w:ascii="標楷體" w:eastAsia="標楷體" w:hAnsi="標楷體" w:cs="Arial"/>
          <w:szCs w:val="24"/>
        </w:rPr>
        <w:t>·</w:t>
      </w:r>
      <w:proofErr w:type="gramEnd"/>
      <w:r w:rsidRPr="006A798C">
        <w:rPr>
          <w:rStyle w:val="markedcontent"/>
          <w:rFonts w:ascii="標楷體" w:eastAsia="標楷體" w:hAnsi="標楷體" w:cs="Arial"/>
          <w:szCs w:val="24"/>
        </w:rPr>
        <w:t>GL 公司</w:t>
      </w:r>
      <w:r>
        <w:rPr>
          <w:rStyle w:val="markedcontent"/>
          <w:rFonts w:ascii="標楷體" w:eastAsia="標楷體" w:hAnsi="標楷體" w:cs="Arial" w:hint="eastAsia"/>
          <w:szCs w:val="24"/>
        </w:rPr>
        <w:t>獨家</w:t>
      </w:r>
      <w:r w:rsidRPr="006A798C">
        <w:rPr>
          <w:rStyle w:val="markedcontent"/>
          <w:rFonts w:ascii="標楷體" w:eastAsia="標楷體" w:hAnsi="標楷體" w:cs="Arial"/>
          <w:szCs w:val="24"/>
        </w:rPr>
        <w:t>開發</w:t>
      </w:r>
      <w:r>
        <w:rPr>
          <w:rStyle w:val="markedcontent"/>
          <w:rFonts w:ascii="標楷體" w:eastAsia="標楷體" w:hAnsi="標楷體" w:cs="Arial" w:hint="eastAsia"/>
          <w:szCs w:val="24"/>
        </w:rPr>
        <w:t>之應用系統</w:t>
      </w:r>
      <w:r w:rsidRPr="006A798C">
        <w:rPr>
          <w:rStyle w:val="markedcontent"/>
          <w:rFonts w:ascii="標楷體" w:eastAsia="標楷體" w:hAnsi="標楷體" w:cs="Arial"/>
          <w:szCs w:val="24"/>
        </w:rPr>
        <w:t>，且無其他合適之替代，</w:t>
      </w:r>
      <w:r w:rsidRPr="006A798C">
        <w:rPr>
          <w:rStyle w:val="markedcontent"/>
          <w:rFonts w:ascii="標楷體" w:eastAsia="標楷體" w:hAnsi="標楷體" w:cs="Arial" w:hint="eastAsia"/>
          <w:szCs w:val="24"/>
        </w:rPr>
        <w:t>該軟體</w:t>
      </w:r>
      <w:r w:rsidRPr="006A798C">
        <w:rPr>
          <w:rFonts w:ascii="標楷體" w:eastAsia="標楷體" w:hAnsi="標楷體"/>
          <w:szCs w:val="24"/>
        </w:rPr>
        <w:t>係為目前全球廣泛應用且公認</w:t>
      </w:r>
      <w:r w:rsidRPr="006A798C">
        <w:rPr>
          <w:rFonts w:ascii="標楷體" w:eastAsia="標楷體" w:hAnsi="標楷體" w:hint="eastAsia"/>
          <w:szCs w:val="24"/>
        </w:rPr>
        <w:t>，</w:t>
      </w:r>
      <w:proofErr w:type="gramStart"/>
      <w:r w:rsidRPr="006A798C">
        <w:rPr>
          <w:rFonts w:ascii="標楷體" w:eastAsia="標楷體" w:hAnsi="標楷體"/>
          <w:szCs w:val="24"/>
        </w:rPr>
        <w:t>術最完整</w:t>
      </w:r>
      <w:proofErr w:type="gramEnd"/>
      <w:r w:rsidRPr="006A798C">
        <w:rPr>
          <w:rFonts w:ascii="標楷體" w:eastAsia="標楷體" w:hAnsi="標楷體"/>
          <w:szCs w:val="24"/>
        </w:rPr>
        <w:t>的</w:t>
      </w:r>
      <w:r w:rsidRPr="006A798C">
        <w:rPr>
          <w:rStyle w:val="a3"/>
          <w:rFonts w:ascii="標楷體" w:eastAsia="標楷體" w:hAnsi="標楷體"/>
          <w:szCs w:val="24"/>
        </w:rPr>
        <w:t>離岸</w:t>
      </w:r>
      <w:r w:rsidRPr="006A798C">
        <w:rPr>
          <w:rFonts w:ascii="標楷體" w:eastAsia="標楷體" w:hAnsi="標楷體"/>
          <w:szCs w:val="24"/>
        </w:rPr>
        <w:t>結構裝置</w:t>
      </w:r>
      <w:r w:rsidRPr="006A798C">
        <w:rPr>
          <w:rStyle w:val="a3"/>
          <w:rFonts w:ascii="標楷體" w:eastAsia="標楷體" w:hAnsi="標楷體"/>
          <w:szCs w:val="24"/>
        </w:rPr>
        <w:t>設計軟體</w:t>
      </w:r>
      <w:r w:rsidRPr="006A798C">
        <w:rPr>
          <w:rFonts w:ascii="標楷體" w:eastAsia="標楷體" w:hAnsi="標楷體"/>
          <w:szCs w:val="24"/>
        </w:rPr>
        <w:t>，</w:t>
      </w:r>
      <w:r w:rsidRPr="006A798C">
        <w:rPr>
          <w:rStyle w:val="markedcontent"/>
          <w:rFonts w:ascii="標楷體" w:eastAsia="標楷體" w:hAnsi="標楷體" w:cs="Arial"/>
          <w:szCs w:val="24"/>
        </w:rPr>
        <w:t>…</w:t>
      </w:r>
      <w:proofErr w:type="gramStart"/>
      <w:r w:rsidRPr="006A798C">
        <w:rPr>
          <w:rStyle w:val="markedcontent"/>
          <w:rFonts w:ascii="標楷體" w:eastAsia="標楷體" w:hAnsi="標楷體" w:cs="Arial"/>
          <w:szCs w:val="24"/>
        </w:rPr>
        <w:t>……………</w:t>
      </w:r>
      <w:proofErr w:type="gramEnd"/>
      <w:r w:rsidRPr="006A798C">
        <w:rPr>
          <w:rStyle w:val="markedcontent"/>
          <w:rFonts w:ascii="標楷體" w:eastAsia="標楷體" w:hAnsi="標楷體" w:cs="Arial" w:hint="eastAsia"/>
          <w:szCs w:val="24"/>
        </w:rPr>
        <w:t>(敘明獨家功能)，且該功能為執行該研究計畫所必要，故</w:t>
      </w:r>
      <w:r w:rsidRPr="006A798C">
        <w:rPr>
          <w:rStyle w:val="markedcontent"/>
          <w:rFonts w:ascii="標楷體" w:eastAsia="標楷體" w:hAnsi="標楷體" w:cs="Arial"/>
          <w:szCs w:val="24"/>
        </w:rPr>
        <w:t>依政府採購法第二十二條第一項第二款擬</w:t>
      </w:r>
      <w:proofErr w:type="gramStart"/>
      <w:r w:rsidRPr="006A798C">
        <w:rPr>
          <w:rStyle w:val="markedcontent"/>
          <w:rFonts w:ascii="標楷體" w:eastAsia="標楷體" w:hAnsi="標楷體" w:cs="Arial"/>
          <w:szCs w:val="24"/>
        </w:rPr>
        <w:t>採</w:t>
      </w:r>
      <w:proofErr w:type="gramEnd"/>
      <w:r w:rsidRPr="006A798C">
        <w:rPr>
          <w:rStyle w:val="markedcontent"/>
          <w:rFonts w:ascii="標楷體" w:eastAsia="標楷體" w:hAnsi="標楷體" w:cs="Arial"/>
          <w:szCs w:val="24"/>
        </w:rPr>
        <w:t xml:space="preserve">限制性招標方式辦理。 </w:t>
      </w:r>
      <w:r w:rsidRPr="006A798C">
        <w:rPr>
          <w:rFonts w:ascii="標楷體" w:eastAsia="標楷體" w:hAnsi="標楷體"/>
          <w:szCs w:val="24"/>
        </w:rPr>
        <w:br/>
      </w:r>
      <w:r w:rsidRPr="006A798C">
        <w:rPr>
          <w:rStyle w:val="markedcontent"/>
          <w:rFonts w:ascii="標楷體" w:eastAsia="標楷體" w:hAnsi="標楷體" w:cs="Arial"/>
          <w:szCs w:val="24"/>
        </w:rPr>
        <w:t>二、</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SESAM 離岸工程設計軟體為挪威 DNV</w:t>
      </w:r>
      <w:proofErr w:type="gramStart"/>
      <w:r w:rsidRPr="006A798C">
        <w:rPr>
          <w:rStyle w:val="markedcontent"/>
          <w:rFonts w:ascii="標楷體" w:eastAsia="標楷體" w:hAnsi="標楷體" w:cs="Arial"/>
          <w:szCs w:val="24"/>
        </w:rPr>
        <w:t>·</w:t>
      </w:r>
      <w:proofErr w:type="gramEnd"/>
      <w:r w:rsidRPr="006A798C">
        <w:rPr>
          <w:rStyle w:val="markedcontent"/>
          <w:rFonts w:ascii="標楷體" w:eastAsia="標楷體" w:hAnsi="標楷體" w:cs="Arial"/>
          <w:szCs w:val="24"/>
        </w:rPr>
        <w:t>GL 公司開發專屬權利，</w:t>
      </w:r>
      <w:r>
        <w:rPr>
          <w:rStyle w:val="markedcontent"/>
          <w:rFonts w:ascii="標楷體" w:eastAsia="標楷體" w:hAnsi="標楷體" w:cs="Arial" w:hint="eastAsia"/>
          <w:szCs w:val="24"/>
        </w:rPr>
        <w:t>且</w:t>
      </w:r>
      <w:bookmarkStart w:id="0" w:name="_GoBack"/>
      <w:bookmarkEnd w:id="0"/>
      <w:r w:rsidRPr="006A798C">
        <w:rPr>
          <w:rStyle w:val="markedcontent"/>
          <w:rFonts w:ascii="標楷體" w:eastAsia="標楷體" w:hAnsi="標楷體" w:cs="Arial"/>
          <w:szCs w:val="24"/>
        </w:rPr>
        <w:t>授權台灣 DNV·GL 子公司-挪威</w:t>
      </w:r>
      <w:proofErr w:type="gramStart"/>
      <w:r w:rsidRPr="006A798C">
        <w:rPr>
          <w:rStyle w:val="markedcontent"/>
          <w:rFonts w:ascii="標楷體" w:eastAsia="標楷體" w:hAnsi="標楷體" w:cs="Arial"/>
          <w:szCs w:val="24"/>
        </w:rPr>
        <w:t>商立恩威</w:t>
      </w:r>
      <w:proofErr w:type="gramEnd"/>
      <w:r w:rsidRPr="006A798C">
        <w:rPr>
          <w:rStyle w:val="markedcontent"/>
          <w:rFonts w:ascii="標楷體" w:eastAsia="標楷體" w:hAnsi="標楷體" w:cs="Arial"/>
          <w:szCs w:val="24"/>
        </w:rPr>
        <w:t xml:space="preserve">驗證股份有限公司台灣分公司獨家代理(附件一)。 </w:t>
      </w:r>
      <w:r w:rsidRPr="006A798C">
        <w:rPr>
          <w:rFonts w:ascii="標楷體" w:eastAsia="標楷體" w:hAnsi="標楷體"/>
          <w:szCs w:val="24"/>
        </w:rPr>
        <w:br/>
      </w:r>
      <w:r w:rsidRPr="006A798C">
        <w:rPr>
          <w:rStyle w:val="markedcontent"/>
          <w:rFonts w:ascii="標楷體" w:eastAsia="標楷體" w:hAnsi="標楷體" w:cs="Arial"/>
          <w:szCs w:val="24"/>
        </w:rPr>
        <w:t>三、</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本系擬購軟體原版(內含對風機強度疲勞分析模組、結構有限元分析模組、</w:t>
      </w:r>
      <w:proofErr w:type="gramStart"/>
      <w:r w:rsidRPr="006A798C">
        <w:rPr>
          <w:rStyle w:val="markedcontent"/>
          <w:rFonts w:ascii="標楷體" w:eastAsia="標楷體" w:hAnsi="標楷體" w:cs="Arial"/>
          <w:szCs w:val="24"/>
        </w:rPr>
        <w:t>離岸支承</w:t>
      </w:r>
      <w:proofErr w:type="gramEnd"/>
      <w:r w:rsidRPr="006A798C">
        <w:rPr>
          <w:rStyle w:val="markedcontent"/>
          <w:rFonts w:ascii="標楷體" w:eastAsia="標楷體" w:hAnsi="標楷體" w:cs="Arial"/>
          <w:szCs w:val="24"/>
        </w:rPr>
        <w:t xml:space="preserve">結構模組)供離岸風力發電相關研究計畫執行運用。 </w:t>
      </w:r>
    </w:p>
    <w:p w:rsidR="00B56A71" w:rsidRPr="006A798C" w:rsidRDefault="006A798C">
      <w:pPr>
        <w:rPr>
          <w:rFonts w:ascii="標楷體" w:eastAsia="標楷體" w:hAnsi="標楷體"/>
          <w:szCs w:val="24"/>
        </w:rPr>
      </w:pPr>
      <w:r w:rsidRPr="006A798C">
        <w:rPr>
          <w:rStyle w:val="markedcontent"/>
          <w:rFonts w:ascii="標楷體" w:eastAsia="標楷體" w:hAnsi="標楷體" w:cs="Arial"/>
          <w:szCs w:val="24"/>
        </w:rPr>
        <w:t>四、</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 xml:space="preserve">SESAM 離岸工程設計軟體採購經費台幣約2,641,590 元整。 </w:t>
      </w:r>
      <w:r w:rsidRPr="006A798C">
        <w:rPr>
          <w:rFonts w:ascii="標楷體" w:eastAsia="標楷體" w:hAnsi="標楷體"/>
          <w:szCs w:val="24"/>
        </w:rPr>
        <w:br/>
      </w:r>
      <w:r w:rsidRPr="006A798C">
        <w:rPr>
          <w:rStyle w:val="markedcontent"/>
          <w:rFonts w:ascii="標楷體" w:eastAsia="標楷體" w:hAnsi="標楷體" w:cs="Arial"/>
          <w:szCs w:val="24"/>
        </w:rPr>
        <w:t>五、</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本案採購費用擬由離岸風機水下基礎設計暨維護決策資料庫與展示平台開發計畫(會計編號：A1071-0021)及區域地質模式建構與大水深區海域環</w:t>
      </w:r>
      <w:r w:rsidRPr="006A798C">
        <w:rPr>
          <w:rFonts w:ascii="標楷體" w:eastAsia="標楷體" w:hAnsi="標楷體"/>
          <w:szCs w:val="24"/>
        </w:rPr>
        <w:br/>
      </w:r>
      <w:r w:rsidRPr="006A798C">
        <w:rPr>
          <w:rStyle w:val="markedcontent"/>
          <w:rFonts w:ascii="標楷體" w:eastAsia="標楷體" w:hAnsi="標楷體" w:cs="Arial"/>
          <w:szCs w:val="24"/>
        </w:rPr>
        <w:t xml:space="preserve">境資料庫建置-區域工程地質模型建置與應用計畫(會計編號：B107-F035)共同支應。 </w:t>
      </w:r>
      <w:r w:rsidRPr="006A798C">
        <w:rPr>
          <w:rFonts w:ascii="標楷體" w:eastAsia="標楷體" w:hAnsi="標楷體"/>
          <w:szCs w:val="24"/>
        </w:rPr>
        <w:br/>
      </w:r>
      <w:r w:rsidRPr="006A798C">
        <w:rPr>
          <w:rStyle w:val="markedcontent"/>
          <w:rFonts w:ascii="標楷體" w:eastAsia="標楷體" w:hAnsi="標楷體" w:cs="Arial"/>
          <w:szCs w:val="24"/>
        </w:rPr>
        <w:t>六、</w:t>
      </w:r>
      <w:r w:rsidRPr="006A798C">
        <w:rPr>
          <w:rStyle w:val="markedcontent"/>
          <w:rFonts w:ascii="標楷體" w:eastAsia="標楷體" w:hAnsi="標楷體"/>
          <w:szCs w:val="24"/>
        </w:rPr>
        <w:t xml:space="preserve"> </w:t>
      </w:r>
      <w:r w:rsidRPr="006A798C">
        <w:rPr>
          <w:rStyle w:val="markedcontent"/>
          <w:rFonts w:ascii="標楷體" w:eastAsia="標楷體" w:hAnsi="標楷體" w:cs="Arial"/>
          <w:szCs w:val="24"/>
        </w:rPr>
        <w:t>檢附廠商估價單(附件二)、設備規格明細表(附件三)。</w:t>
      </w:r>
    </w:p>
    <w:sectPr w:rsidR="00B56A71" w:rsidRPr="006A798C">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98C"/>
    <w:rsid w:val="00033C24"/>
    <w:rsid w:val="006A798C"/>
    <w:rsid w:val="00DF62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0CC86"/>
  <w15:chartTrackingRefBased/>
  <w15:docId w15:val="{2B00E762-444B-40F7-BBB1-9DFEF7B6C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arkedcontent">
    <w:name w:val="markedcontent"/>
    <w:basedOn w:val="a0"/>
    <w:rsid w:val="006A798C"/>
  </w:style>
  <w:style w:type="character" w:styleId="a3">
    <w:name w:val="Emphasis"/>
    <w:basedOn w:val="a0"/>
    <w:uiPriority w:val="20"/>
    <w:qFormat/>
    <w:rsid w:val="006A79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87</Words>
  <Characters>496</Characters>
  <Application>Microsoft Office Word</Application>
  <DocSecurity>0</DocSecurity>
  <Lines>4</Lines>
  <Paragraphs>1</Paragraphs>
  <ScaleCrop>false</ScaleCrop>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dc:creator>
  <cp:keywords/>
  <dc:description/>
  <cp:lastModifiedBy>Win7</cp:lastModifiedBy>
  <cp:revision>1</cp:revision>
  <dcterms:created xsi:type="dcterms:W3CDTF">2021-10-28T01:25:00Z</dcterms:created>
  <dcterms:modified xsi:type="dcterms:W3CDTF">2021-10-28T01:29:00Z</dcterms:modified>
</cp:coreProperties>
</file>