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3B" w:rsidRDefault="008B7982" w:rsidP="00BE468B">
      <w:pPr>
        <w:spacing w:line="480" w:lineRule="exact"/>
        <w:ind w:firstLineChars="921" w:firstLine="3684"/>
        <w:jc w:val="center"/>
      </w:pPr>
      <w:r w:rsidRPr="008B7982">
        <w:rPr>
          <w:rFonts w:ascii="標楷體" w:eastAsia="標楷體" w:hAnsi="標楷體" w:hint="eastAsia"/>
          <w:sz w:val="40"/>
          <w:szCs w:val="40"/>
        </w:rPr>
        <w:t>勞務明細表</w:t>
      </w:r>
      <w:r w:rsidR="00B277FF">
        <w:rPr>
          <w:rFonts w:ascii="標楷體" w:eastAsia="標楷體" w:hAnsi="標楷體" w:hint="eastAsia"/>
          <w:sz w:val="48"/>
        </w:rPr>
        <w:t xml:space="preserve">  </w:t>
      </w:r>
      <w:r>
        <w:rPr>
          <w:rFonts w:ascii="標楷體" w:eastAsia="標楷體" w:hAnsi="標楷體" w:hint="eastAsia"/>
          <w:sz w:val="48"/>
        </w:rPr>
        <w:t xml:space="preserve">      </w:t>
      </w:r>
      <w:r w:rsidR="00BE468B">
        <w:rPr>
          <w:rFonts w:ascii="標楷體" w:eastAsia="標楷體" w:hAnsi="標楷體" w:hint="eastAsia"/>
          <w:sz w:val="48"/>
        </w:rPr>
        <w:t xml:space="preserve">      </w:t>
      </w:r>
      <w:r w:rsidR="0006056A" w:rsidRPr="00BE468B">
        <w:rPr>
          <w:rFonts w:ascii="標楷體" w:eastAsia="標楷體" w:hAnsi="標楷體"/>
          <w:sz w:val="20"/>
        </w:rPr>
        <w:t>11</w:t>
      </w:r>
      <w:r w:rsidR="00BE468B">
        <w:rPr>
          <w:rFonts w:ascii="標楷體" w:eastAsia="標楷體" w:hAnsi="標楷體"/>
          <w:sz w:val="20"/>
        </w:rPr>
        <w:t>3</w:t>
      </w:r>
      <w:r w:rsidR="00F56CFE" w:rsidRPr="00BE468B">
        <w:rPr>
          <w:rFonts w:ascii="標楷體" w:eastAsia="標楷體" w:hAnsi="標楷體"/>
          <w:sz w:val="20"/>
        </w:rPr>
        <w:t>.</w:t>
      </w:r>
      <w:r w:rsidR="00BE468B">
        <w:rPr>
          <w:rFonts w:ascii="標楷體" w:eastAsia="標楷體" w:hAnsi="標楷體"/>
          <w:sz w:val="20"/>
        </w:rPr>
        <w:t>1</w:t>
      </w:r>
      <w:r w:rsidR="0006056A" w:rsidRPr="00BE468B">
        <w:rPr>
          <w:rFonts w:ascii="標楷體" w:eastAsia="標楷體" w:hAnsi="標楷體"/>
          <w:sz w:val="20"/>
        </w:rPr>
        <w:t>.</w:t>
      </w:r>
      <w:r w:rsidR="00BE468B">
        <w:rPr>
          <w:rFonts w:ascii="標楷體" w:eastAsia="標楷體" w:hAnsi="標楷體"/>
          <w:sz w:val="20"/>
        </w:rPr>
        <w:t>1</w:t>
      </w:r>
      <w:r w:rsidR="0006056A" w:rsidRPr="00BE468B">
        <w:rPr>
          <w:rFonts w:ascii="標楷體" w:eastAsia="標楷體" w:hAnsi="標楷體"/>
          <w:sz w:val="20"/>
        </w:rPr>
        <w:t>版</w:t>
      </w:r>
    </w:p>
    <w:p w:rsidR="00D74C3B" w:rsidRDefault="0006056A">
      <w:pPr>
        <w:spacing w:line="480" w:lineRule="exact"/>
      </w:pPr>
      <w:r>
        <w:rPr>
          <w:rFonts w:ascii="標楷體" w:eastAsia="標楷體" w:hAnsi="標楷體"/>
          <w:sz w:val="48"/>
        </w:rPr>
        <w:t xml:space="preserve">                                  </w:t>
      </w:r>
      <w:r>
        <w:rPr>
          <w:rFonts w:ascii="標楷體" w:eastAsia="標楷體" w:hAnsi="標楷體"/>
          <w:sz w:val="28"/>
        </w:rPr>
        <w:t>年    月    日</w:t>
      </w:r>
    </w:p>
    <w:tbl>
      <w:tblPr>
        <w:tblW w:w="10183" w:type="dxa"/>
        <w:tblCellMar>
          <w:left w:w="10" w:type="dxa"/>
          <w:right w:w="10" w:type="dxa"/>
        </w:tblCellMar>
        <w:tblLook w:val="0000" w:firstRow="0" w:lastRow="0" w:firstColumn="0" w:lastColumn="0" w:noHBand="0" w:noVBand="0"/>
      </w:tblPr>
      <w:tblGrid>
        <w:gridCol w:w="1828"/>
        <w:gridCol w:w="4320"/>
        <w:gridCol w:w="1440"/>
        <w:gridCol w:w="720"/>
        <w:gridCol w:w="600"/>
        <w:gridCol w:w="1275"/>
      </w:tblGrid>
      <w:tr w:rsidR="00D74C3B" w:rsidTr="00F755AB">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p w:rsidR="00D74C3B" w:rsidRDefault="0006056A">
            <w:pPr>
              <w:spacing w:line="400" w:lineRule="exact"/>
              <w:jc w:val="center"/>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 xml:space="preserve"> 購 名 稱</w:t>
            </w:r>
          </w:p>
          <w:p w:rsidR="00D74C3B" w:rsidRDefault="00D74C3B">
            <w:pPr>
              <w:spacing w:line="400" w:lineRule="exact"/>
              <w:rPr>
                <w:rFonts w:ascii="標楷體" w:eastAsia="標楷體" w:hAnsi="標楷體"/>
              </w:rPr>
            </w:pPr>
          </w:p>
        </w:tc>
        <w:tc>
          <w:tcPr>
            <w:tcW w:w="43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96524</wp:posOffset>
                      </wp:positionH>
                      <wp:positionV relativeFrom="paragraph">
                        <wp:posOffset>85725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003BC" id="Rectangle 2" o:spid="_x0000_s1026" style="position:absolute;margin-left:7.6pt;margin-top:6.75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AuAEAAIsDAAAOAAAAZHJzL2Uyb0RvYy54bWysU9tu2zAMfR+wfxD0vtg1sKIz4vRhQYYC&#10;w1as6wcwsmQL0A2UGid/P0p20tuehulBPpSoQ/KQXt8erWEHiVF71/GrVc2ZdML32g0df/y9+3TD&#10;WUzgejDeyY6fZOS3m48f1lNoZeNHb3qJjEhcbKfQ8TGl0FZVFKO0EFc+SEeXyqOFRCYOVY8wEbs1&#10;VVPX19XksQ/ohYyRTrfzJd8UfqWkSD+VijIx03HKLZUdy77Pe7VZQzsghFGLJQ34hywsaEdBL1Rb&#10;SMCeUL+jslqgj16llfC28kppIUsNVM1V/aaahxGCLLWQODFcZIr/j1b8ONwj033HG84cWGrRLxIN&#10;3GAka7I8U4gteT2Ee1ysSDDXelRo85eqYMci6ekiqTwmJuiwaW6uaxJe0NWCiaV6fhwwpm/SW5ZB&#10;x5GCFyHh8D2m2fXskmNFb3S/08YUA4f9V4PsANTdXVk5Y2J/5WYcmzr+5XNDsyiAhkwZmIO8cosv&#10;2eqy/saWs9lCHOeohSG7QWt1klkiCm8cfbJws1QZ7X1/IqXNnaPu5Uk8AzyD/QIyRX5BHS9ky3Tm&#10;kXppF6/nf2jzBwAA//8DAFBLAwQUAAYACAAAACEAir/NFdoAAAAHAQAADwAAAGRycy9kb3ducmV2&#10;LnhtbEyOQU7DMBBF90jcwRokdtRpaShN41SoKqt2Q+kBnHjqRNjjKHabcHuGFaxGT//rzyu3k3fi&#10;hkPsAimYzzIQSE0wHVkF58/3p1cQMWky2gVCBd8YYVvd35W6MGGkD7ydkhU8QrHQCtqU+kLK2LTo&#10;dZyFHomzSxi8ToyDlWbQI497JxdZ9iK97og/tLrHXYvN1+nqFazr3SFfuXq1H5M72sPSnvdHq9Tj&#10;w/S2AZFwSn9l+NVndajYqQ5XMlE45nzBTb7POQjO8zlzrWC5zkFWpfzvX/0AAAD//wMAUEsBAi0A&#10;FAAGAAgAAAAhALaDOJL+AAAA4QEAABMAAAAAAAAAAAAAAAAAAAAAAFtDb250ZW50X1R5cGVzXS54&#10;bWxQSwECLQAUAAYACAAAACEAOP0h/9YAAACUAQAACwAAAAAAAAAAAAAAAAAvAQAAX3JlbHMvLnJl&#10;bHNQSwECLQAUAAYACAAAACEARUEZQLgBAACLAwAADgAAAAAAAAAAAAAAAAAuAgAAZHJzL2Uyb0Rv&#10;Yy54bWxQSwECLQAUAAYACAAAACEAir/NFdoAAAAHAQAADwAAAAAAAAAAAAAAAAASBAAAZHJzL2Rv&#10;d25yZXYueG1sUEsFBgAAAAAEAAQA8wAAABkFAAAAAA==&#10;" strokeweight=".26467mm">
                      <v:textbox inset="0,0,0,0"/>
                    </v:rect>
                  </w:pict>
                </mc:Fallback>
              </mc:AlternateContent>
            </w:r>
            <w:r>
              <w:rPr>
                <w:rFonts w:ascii="標楷體" w:eastAsia="標楷體" w:hAnsi="標楷體"/>
              </w:rPr>
              <w:t xml:space="preserve">     內 購</w:t>
            </w:r>
          </w:p>
          <w:p w:rsidR="00D74C3B" w:rsidRDefault="00D74C3B">
            <w:pPr>
              <w:spacing w:line="400" w:lineRule="exact"/>
              <w:rPr>
                <w:rFonts w:ascii="標楷體" w:eastAsia="標楷體" w:hAnsi="標楷體"/>
              </w:rPr>
            </w:pPr>
          </w:p>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96524</wp:posOffset>
                      </wp:positionH>
                      <wp:positionV relativeFrom="paragraph">
                        <wp:posOffset>-3172</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DDAA7" id="Rectangle 3" o:spid="_x0000_s1026" style="position:absolute;margin-left:7.6pt;margin-top:-.2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WugEAAIsDAAAOAAAAZHJzL2Uyb0RvYy54bWysU01v2zAMvQ/YfxB0X+y6WNEZcXpYkGHA&#10;sBVr9wMYWbIF6AuiFif/fpTspO22U1Ed5EeJeiQf6fXd0Rp2kBG1dx2/WtWcSSd8r93Q8V+Puw+3&#10;nGEC14PxTnb8JJHfbd6/W0+hlY0fvellZETisJ1Cx8eUQltVKEZpAVc+SEeXykcLicw4VH2Eidit&#10;qZq6vqkmH/sQvZCIdLqdL/mm8CslRfqhFMrETMcpt1T2WPZ93qvNGtohQhi1WNKAV2RhQTsKeqHa&#10;QgL2O+p/qKwW0aNXaSW8rbxSWshSA1VzVf9VzcMIQZZaSBwMF5nw7WjF98N9ZLrv+DVnDiy16CeJ&#10;Bm4wkl1neaaALXk9hPu4WEgw13pU0eYvVcGORdLTRVJ5TEzQYdPc3tQkvKCrBRNL9fQ4RExfpLcs&#10;g45HCl6EhMM3TLPr2SXHQm90v9PGFCMO+88msgNQd3dl5YyJ/YWbcWzq+KePDc2iABoyZWAO8sIN&#10;n7PVZf2PLWezBRznqIUhu0FrdZJZIgpvHH2ycLNUGe19fyKlzVdH3cuTeAbxDPYLyBT5BXW8kC3T&#10;mUfquV28nv6hzR8AAAD//wMAUEsDBBQABgAIAAAAIQAUJM1m2QAAAAYBAAAPAAAAZHJzL2Rvd25y&#10;ZXYueG1sTI7BTsMwEETvSPyDtUjcWqcFU0jjVKgqp/bS0g9wkq0TYa+j2G3C37Oc4Pg0o5lXbCbv&#10;xA2H2AXSsJhnIJDq0HRkNZw/P2avIGIy1BgXCDV8Y4RNeX9XmLwJIx3xdkpW8AjF3GhoU+pzKWPd&#10;ojdxHnokzi5h8CYxDlY2gxl53Du5zLIX6U1H/NCaHrct1l+nq9fwVm33auWq1W5M7mD3z/a8O1it&#10;Hx+m9zWIhFP6K8OvPqtDyU5VuFIThWNWS25qmCkQHKsFY6XhSSmQZSH/65c/AAAA//8DAFBLAQIt&#10;ABQABgAIAAAAIQC2gziS/gAAAOEBAAATAAAAAAAAAAAAAAAAAAAAAABbQ29udGVudF9UeXBlc10u&#10;eG1sUEsBAi0AFAAGAAgAAAAhADj9If/WAAAAlAEAAAsAAAAAAAAAAAAAAAAALwEAAF9yZWxzLy5y&#10;ZWxzUEsBAi0AFAAGAAgAAAAhAL2RTNa6AQAAiwMAAA4AAAAAAAAAAAAAAAAALgIAAGRycy9lMm9E&#10;b2MueG1sUEsBAi0AFAAGAAgAAAAhABQkzWbZAAAABgEAAA8AAAAAAAAAAAAAAAAAFAQAAGRycy9k&#10;b3ducmV2LnhtbFBLBQYAAAAABAAEAPMAAAAaBQAAAAA=&#10;" strokeweight=".26467mm">
                      <v:textbox inset="0,0,0,0"/>
                    </v:rect>
                  </w:pict>
                </mc:Fallback>
              </mc:AlternateContent>
            </w:r>
            <w:r>
              <w:rPr>
                <w:rFonts w:ascii="標楷體" w:eastAsia="標楷體" w:hAnsi="標楷體"/>
              </w:rPr>
              <w:t xml:space="preserve">     外 購</w:t>
            </w:r>
          </w:p>
        </w:tc>
        <w:tc>
          <w:tcPr>
            <w:tcW w:w="7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rPr>
                <w:rFonts w:ascii="標楷體" w:eastAsia="標楷體" w:hAnsi="標楷體"/>
              </w:rPr>
            </w:pPr>
            <w:r>
              <w:rPr>
                <w:rFonts w:ascii="標楷體" w:eastAsia="標楷體" w:hAnsi="標楷體"/>
              </w:rPr>
              <w:t>請 購</w:t>
            </w:r>
          </w:p>
          <w:p w:rsidR="00D74C3B" w:rsidRDefault="0006056A">
            <w:pPr>
              <w:spacing w:line="400" w:lineRule="exact"/>
              <w:rPr>
                <w:rFonts w:ascii="標楷體" w:eastAsia="標楷體" w:hAnsi="標楷體"/>
              </w:rPr>
            </w:pPr>
            <w:r>
              <w:rPr>
                <w:rFonts w:ascii="標楷體" w:eastAsia="標楷體" w:hAnsi="標楷體"/>
              </w:rPr>
              <w:t>單 位</w:t>
            </w:r>
          </w:p>
          <w:p w:rsidR="00D74C3B" w:rsidRDefault="0006056A">
            <w:pPr>
              <w:spacing w:line="400" w:lineRule="exact"/>
              <w:rPr>
                <w:rFonts w:ascii="標楷體" w:eastAsia="標楷體" w:hAnsi="標楷體"/>
              </w:rPr>
            </w:pPr>
            <w:r>
              <w:rPr>
                <w:rFonts w:ascii="標楷體" w:eastAsia="標楷體" w:hAnsi="標楷體"/>
              </w:rPr>
              <w:t>名 稱</w:t>
            </w:r>
          </w:p>
        </w:tc>
        <w:tc>
          <w:tcPr>
            <w:tcW w:w="1875"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r>
      <w:tr w:rsidR="00D74C3B">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採購標的性質</w:t>
            </w:r>
          </w:p>
        </w:tc>
        <w:tc>
          <w:tcPr>
            <w:tcW w:w="8355"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Pr="008B7982" w:rsidRDefault="0006056A">
            <w:pPr>
              <w:spacing w:line="400" w:lineRule="exact"/>
              <w:rPr>
                <w:rFonts w:ascii="標楷體" w:eastAsia="標楷體" w:hAnsi="標楷體"/>
              </w:rPr>
            </w:pPr>
            <w:r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專業服務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技術服務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資訊服務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研究發展</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營運管理</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維修</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訓練</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勞力</w:t>
            </w:r>
            <w:r w:rsidR="008B7982" w:rsidRPr="008B7982">
              <w:rPr>
                <w:rFonts w:ascii="標楷體" w:eastAsia="標楷體" w:hAnsi="標楷體" w:cs="Arial" w:hint="eastAsia"/>
                <w:color w:val="000000" w:themeColor="text1"/>
                <w:shd w:val="clear" w:color="auto" w:fill="FFFFFF"/>
              </w:rPr>
              <w:t>(清潔</w:t>
            </w:r>
            <w:r w:rsidR="00E772E1">
              <w:rPr>
                <w:rFonts w:ascii="標楷體" w:eastAsia="標楷體" w:hAnsi="標楷體" w:cs="Arial" w:hint="eastAsia"/>
                <w:color w:val="000000" w:themeColor="text1"/>
                <w:shd w:val="clear" w:color="auto" w:fill="FFFFFF"/>
              </w:rPr>
              <w:t>、保全、印刷</w:t>
            </w:r>
            <w:r w:rsidR="008B7982" w:rsidRPr="008B7982">
              <w:rPr>
                <w:rFonts w:ascii="標楷體" w:eastAsia="標楷體" w:hAnsi="標楷體" w:cs="Arial" w:hint="eastAsia"/>
                <w:color w:val="000000" w:themeColor="text1"/>
                <w:shd w:val="clear" w:color="auto" w:fill="FFFFFF"/>
              </w:rPr>
              <w:t>等)</w:t>
            </w:r>
            <w:r w:rsidR="00E772E1" w:rsidRPr="008B7982">
              <w:rPr>
                <w:rFonts w:ascii="標楷體" w:eastAsia="標楷體" w:hAnsi="標楷體"/>
                <w:color w:val="000000" w:themeColor="text1"/>
              </w:rPr>
              <w:t xml:space="preserve"> </w:t>
            </w:r>
            <w:r w:rsidR="00E772E1" w:rsidRPr="008B7982">
              <w:rPr>
                <w:rFonts w:ascii="標楷體" w:eastAsia="標楷體" w:hAnsi="標楷體"/>
                <w:color w:val="000000" w:themeColor="text1"/>
              </w:rPr>
              <w:t>□</w:t>
            </w:r>
            <w:r w:rsidR="00E772E1">
              <w:rPr>
                <w:rFonts w:ascii="標楷體" w:eastAsia="標楷體" w:hAnsi="標楷體" w:hint="eastAsia"/>
                <w:color w:val="000000" w:themeColor="text1"/>
              </w:rPr>
              <w:t>會議或活動舉辦</w:t>
            </w:r>
            <w:r w:rsidR="00E772E1" w:rsidRPr="008B7982">
              <w:rPr>
                <w:rFonts w:ascii="標楷體" w:eastAsia="標楷體" w:hAnsi="標楷體"/>
                <w:color w:val="000000" w:themeColor="text1"/>
              </w:rPr>
              <w:t>□</w:t>
            </w:r>
            <w:r w:rsidR="00E772E1">
              <w:rPr>
                <w:rFonts w:ascii="標楷體" w:eastAsia="標楷體" w:hAnsi="標楷體" w:hint="eastAsia"/>
                <w:color w:val="000000" w:themeColor="text1"/>
              </w:rPr>
              <w:t>其他</w:t>
            </w:r>
            <w:proofErr w:type="gramStart"/>
            <w:r w:rsidR="00E772E1">
              <w:rPr>
                <w:rFonts w:ascii="標楷體" w:eastAsia="標楷體" w:hAnsi="標楷體" w:hint="eastAsia"/>
                <w:color w:val="000000" w:themeColor="text1"/>
              </w:rPr>
              <w:t>＿＿＿</w:t>
            </w:r>
            <w:proofErr w:type="gramEnd"/>
          </w:p>
        </w:tc>
      </w:tr>
      <w:tr w:rsidR="00134A3E" w:rsidTr="00A62C33">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項  次</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hint="eastAsia"/>
              </w:rPr>
              <w:t>服務內容</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數量/單位</w:t>
            </w:r>
          </w:p>
        </w:tc>
        <w:tc>
          <w:tcPr>
            <w:tcW w:w="127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134A3E" w:rsidTr="00A446EC">
        <w:trPr>
          <w:trHeight w:val="7230"/>
        </w:trPr>
        <w:tc>
          <w:tcPr>
            <w:tcW w:w="1828" w:type="dxa"/>
            <w:tcBorders>
              <w:top w:val="single" w:sz="4" w:space="0" w:color="000000"/>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pPr>
            <w:r>
              <w:rPr>
                <w:rFonts w:ascii="標楷體" w:eastAsia="標楷體" w:hAnsi="標楷體"/>
              </w:rPr>
              <w:t>1.[</w:t>
            </w:r>
            <w:r>
              <w:rPr>
                <w:rFonts w:ascii="標楷體" w:eastAsia="標楷體" w:hAnsi="標楷體" w:hint="eastAsia"/>
              </w:rPr>
              <w:t>服務需求</w:t>
            </w:r>
            <w:r>
              <w:rPr>
                <w:rFonts w:ascii="標楷體" w:eastAsia="標楷體" w:hAnsi="標楷體" w:cs="細明體"/>
              </w:rPr>
              <w:t>]</w:t>
            </w: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tc>
        <w:tc>
          <w:tcPr>
            <w:tcW w:w="576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bookmarkStart w:id="0" w:name="_GoBack"/>
            <w:bookmarkEnd w:id="0"/>
          </w:p>
        </w:tc>
        <w:tc>
          <w:tcPr>
            <w:tcW w:w="132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p>
        </w:tc>
        <w:tc>
          <w:tcPr>
            <w:tcW w:w="1275" w:type="dxa"/>
            <w:tcBorders>
              <w:top w:val="single" w:sz="4" w:space="0" w:color="000000"/>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p>
        </w:tc>
      </w:tr>
      <w:tr w:rsidR="002C2886" w:rsidTr="002C2886">
        <w:trPr>
          <w:trHeight w:val="1038"/>
        </w:trPr>
        <w:tc>
          <w:tcPr>
            <w:tcW w:w="1828"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2.[</w:t>
            </w:r>
            <w:r>
              <w:rPr>
                <w:rFonts w:ascii="標楷體" w:eastAsia="標楷體" w:hAnsi="標楷體" w:hint="eastAsia"/>
              </w:rPr>
              <w:t>付款方式</w:t>
            </w:r>
            <w:r>
              <w:rPr>
                <w:rFonts w:ascii="標楷體" w:eastAsia="標楷體" w:hAnsi="標楷體" w:cs="細明體"/>
              </w:rPr>
              <w:t>]</w:t>
            </w:r>
          </w:p>
        </w:tc>
        <w:tc>
          <w:tcPr>
            <w:tcW w:w="8355" w:type="dxa"/>
            <w:gridSpan w:val="5"/>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2C2886" w:rsidRDefault="002C2886" w:rsidP="002C2886">
            <w:pPr>
              <w:ind w:left="1134" w:right="57" w:hanging="1023"/>
              <w:jc w:val="both"/>
              <w:textDirection w:val="lrTbV"/>
              <w:rPr>
                <w:rFonts w:ascii="標楷體" w:eastAsia="標楷體" w:hAnsi="標楷體"/>
                <w:color w:val="000000"/>
              </w:rPr>
            </w:pPr>
            <w:r>
              <w:rPr>
                <w:rFonts w:ascii="標楷體" w:eastAsia="標楷體" w:hAnsi="標楷體" w:hint="eastAsia"/>
                <w:color w:val="000000"/>
              </w:rPr>
              <w:t>□</w:t>
            </w:r>
            <w:r w:rsidRPr="00A14B40">
              <w:rPr>
                <w:rFonts w:ascii="標楷體" w:eastAsia="標楷體" w:hAnsi="標楷體" w:hint="eastAsia"/>
                <w:color w:val="000000"/>
              </w:rPr>
              <w:t>驗收</w:t>
            </w:r>
            <w:r>
              <w:rPr>
                <w:rFonts w:ascii="標楷體" w:eastAsia="標楷體" w:hAnsi="標楷體" w:hint="eastAsia"/>
                <w:color w:val="000000"/>
              </w:rPr>
              <w:t>合格</w:t>
            </w:r>
            <w:r w:rsidRPr="00A14B40">
              <w:rPr>
                <w:rFonts w:ascii="標楷體" w:eastAsia="標楷體" w:hAnsi="標楷體" w:hint="eastAsia"/>
                <w:color w:val="000000"/>
              </w:rPr>
              <w:t>後</w:t>
            </w:r>
            <w:r>
              <w:rPr>
                <w:rFonts w:ascii="標楷體" w:eastAsia="標楷體" w:hAnsi="標楷體" w:hint="eastAsia"/>
                <w:color w:val="000000"/>
              </w:rPr>
              <w:t>一次</w:t>
            </w:r>
            <w:r w:rsidRPr="00A14B40">
              <w:rPr>
                <w:rFonts w:ascii="標楷體" w:eastAsia="標楷體" w:hAnsi="標楷體" w:hint="eastAsia"/>
                <w:color w:val="000000"/>
              </w:rPr>
              <w:t>付款</w:t>
            </w:r>
          </w:p>
          <w:p w:rsidR="002C2886" w:rsidRPr="002C2886" w:rsidRDefault="002C2886" w:rsidP="002C2886">
            <w:pPr>
              <w:ind w:left="1134" w:right="57" w:hanging="1023"/>
              <w:jc w:val="both"/>
              <w:textDirection w:val="lrTbV"/>
              <w:rPr>
                <w:rFonts w:ascii="標楷體" w:eastAsia="標楷體" w:hAnsi="標楷體"/>
              </w:rPr>
            </w:pPr>
            <w:r>
              <w:rPr>
                <w:rFonts w:ascii="標楷體" w:eastAsia="標楷體" w:hAnsi="標楷體" w:hint="eastAsia"/>
                <w:color w:val="000000"/>
              </w:rPr>
              <w:t>□</w:t>
            </w:r>
            <w:r w:rsidRPr="00A14B40">
              <w:rPr>
                <w:rFonts w:ascii="標楷體" w:eastAsia="標楷體" w:hAnsi="標楷體" w:hint="eastAsia"/>
                <w:color w:val="000000"/>
              </w:rPr>
              <w:t>分期</w:t>
            </w:r>
            <w:r w:rsidR="00800408">
              <w:rPr>
                <w:rFonts w:ascii="標楷體" w:eastAsia="標楷體" w:hAnsi="標楷體" w:hint="eastAsia"/>
                <w:color w:val="000000"/>
              </w:rPr>
              <w:t>（</w:t>
            </w:r>
            <w:r w:rsidR="00023787">
              <w:rPr>
                <w:rFonts w:ascii="標楷體" w:eastAsia="標楷體" w:hAnsi="標楷體" w:hint="eastAsia"/>
                <w:color w:val="000000"/>
              </w:rPr>
              <w:t>次</w:t>
            </w:r>
            <w:r w:rsidR="00800408">
              <w:rPr>
                <w:rFonts w:ascii="標楷體" w:eastAsia="標楷體" w:hAnsi="標楷體" w:hint="eastAsia"/>
                <w:color w:val="000000"/>
              </w:rPr>
              <w:t>）</w:t>
            </w:r>
            <w:r w:rsidRPr="00A14B40">
              <w:rPr>
                <w:rFonts w:ascii="標楷體" w:eastAsia="標楷體" w:hAnsi="標楷體" w:hint="eastAsia"/>
                <w:color w:val="000000"/>
              </w:rPr>
              <w:t>付款</w:t>
            </w:r>
            <w:r>
              <w:rPr>
                <w:rFonts w:ascii="標楷體" w:eastAsia="標楷體" w:hAnsi="標楷體" w:hint="eastAsia"/>
                <w:color w:val="000000"/>
              </w:rPr>
              <w:t>，</w:t>
            </w:r>
            <w:r w:rsidRPr="00A14B40">
              <w:rPr>
                <w:rFonts w:ascii="標楷體" w:eastAsia="標楷體" w:hAnsi="標楷體" w:hint="eastAsia"/>
                <w:color w:val="000000"/>
              </w:rPr>
              <w:t>各期</w:t>
            </w:r>
            <w:r w:rsidR="00800408">
              <w:rPr>
                <w:rFonts w:ascii="標楷體" w:eastAsia="標楷體" w:hAnsi="標楷體" w:hint="eastAsia"/>
                <w:color w:val="000000"/>
              </w:rPr>
              <w:t>（</w:t>
            </w:r>
            <w:r w:rsidR="00023787">
              <w:rPr>
                <w:rFonts w:ascii="標楷體" w:eastAsia="標楷體" w:hAnsi="標楷體" w:hint="eastAsia"/>
                <w:color w:val="000000"/>
              </w:rPr>
              <w:t>次</w:t>
            </w:r>
            <w:r w:rsidR="00800408">
              <w:rPr>
                <w:rFonts w:ascii="標楷體" w:eastAsia="標楷體" w:hAnsi="標楷體" w:hint="eastAsia"/>
                <w:color w:val="000000"/>
              </w:rPr>
              <w:t>）</w:t>
            </w:r>
            <w:r w:rsidRPr="00A14B40">
              <w:rPr>
                <w:rFonts w:ascii="標楷體" w:eastAsia="標楷體" w:hAnsi="標楷體" w:hint="eastAsia"/>
                <w:color w:val="000000"/>
              </w:rPr>
              <w:t>之付款條件：</w:t>
            </w:r>
            <w:r w:rsidRPr="00A14B40">
              <w:rPr>
                <w:rFonts w:ascii="標楷體" w:eastAsia="標楷體" w:hAnsi="標楷體" w:hint="eastAsia"/>
                <w:color w:val="000000"/>
                <w:u w:val="single"/>
              </w:rPr>
              <w:t xml:space="preserve">                     </w:t>
            </w:r>
          </w:p>
        </w:tc>
      </w:tr>
      <w:tr w:rsidR="002C2886" w:rsidTr="00FC7B93">
        <w:trPr>
          <w:trHeight w:val="485"/>
        </w:trPr>
        <w:tc>
          <w:tcPr>
            <w:tcW w:w="1828"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3.[</w:t>
            </w:r>
            <w:r>
              <w:rPr>
                <w:rFonts w:ascii="標楷體" w:eastAsia="標楷體" w:hAnsi="標楷體" w:cs="細明體"/>
              </w:rPr>
              <w:t>注意事項]</w:t>
            </w:r>
          </w:p>
        </w:tc>
        <w:tc>
          <w:tcPr>
            <w:tcW w:w="8355" w:type="dxa"/>
            <w:gridSpan w:val="5"/>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2C2886" w:rsidRDefault="00E772E1">
            <w:pPr>
              <w:spacing w:line="520" w:lineRule="exact"/>
              <w:rPr>
                <w:rFonts w:ascii="標楷體" w:eastAsia="標楷體" w:hAnsi="標楷體"/>
              </w:rPr>
            </w:pPr>
            <w:r>
              <w:rPr>
                <w:rFonts w:ascii="標楷體" w:eastAsia="標楷體" w:hAnsi="標楷體" w:hint="eastAsia"/>
                <w:color w:val="000000"/>
              </w:rPr>
              <w:t>□</w:t>
            </w:r>
            <w:r>
              <w:rPr>
                <w:rFonts w:ascii="標楷體" w:eastAsia="標楷體" w:hAnsi="標楷體" w:hint="eastAsia"/>
              </w:rPr>
              <w:t>無</w:t>
            </w:r>
            <w:r>
              <w:rPr>
                <w:rFonts w:ascii="標楷體" w:eastAsia="標楷體" w:hAnsi="標楷體" w:hint="eastAsia"/>
                <w:color w:val="000000"/>
              </w:rPr>
              <w:t>□</w:t>
            </w:r>
            <w:r>
              <w:rPr>
                <w:rFonts w:ascii="標楷體" w:eastAsia="標楷體" w:hAnsi="標楷體" w:hint="eastAsia"/>
              </w:rPr>
              <w:t>有，以下：</w:t>
            </w:r>
          </w:p>
        </w:tc>
      </w:tr>
      <w:tr w:rsidR="002C2886" w:rsidTr="002C2886">
        <w:trPr>
          <w:trHeight w:val="579"/>
        </w:trPr>
        <w:tc>
          <w:tcPr>
            <w:tcW w:w="1828" w:type="dxa"/>
            <w:tcBorders>
              <w:top w:val="single" w:sz="4" w:space="0" w:color="auto"/>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4.[</w:t>
            </w:r>
            <w:r>
              <w:rPr>
                <w:rFonts w:ascii="標楷體" w:eastAsia="標楷體" w:hAnsi="標楷體" w:cs="細明體"/>
              </w:rPr>
              <w:t>驗收條件]</w:t>
            </w:r>
          </w:p>
        </w:tc>
        <w:tc>
          <w:tcPr>
            <w:tcW w:w="8355" w:type="dxa"/>
            <w:gridSpan w:val="5"/>
            <w:tcBorders>
              <w:top w:val="single" w:sz="4" w:space="0" w:color="auto"/>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2C2886" w:rsidRDefault="00E772E1">
            <w:pPr>
              <w:spacing w:line="520" w:lineRule="exact"/>
              <w:rPr>
                <w:rFonts w:ascii="標楷體" w:eastAsia="標楷體" w:hAnsi="標楷體"/>
              </w:rPr>
            </w:pPr>
            <w:r>
              <w:rPr>
                <w:rFonts w:ascii="標楷體" w:eastAsia="標楷體" w:hAnsi="標楷體" w:hint="eastAsia"/>
                <w:color w:val="000000"/>
              </w:rPr>
              <w:t>□</w:t>
            </w:r>
            <w:r>
              <w:rPr>
                <w:rFonts w:ascii="標楷體" w:eastAsia="標楷體" w:hAnsi="標楷體" w:hint="eastAsia"/>
              </w:rPr>
              <w:t>無</w:t>
            </w:r>
            <w:r>
              <w:rPr>
                <w:rFonts w:ascii="標楷體" w:eastAsia="標楷體" w:hAnsi="標楷體" w:hint="eastAsia"/>
                <w:color w:val="000000"/>
              </w:rPr>
              <w:t>□</w:t>
            </w:r>
            <w:r>
              <w:rPr>
                <w:rFonts w:ascii="標楷體" w:eastAsia="標楷體" w:hAnsi="標楷體" w:hint="eastAsia"/>
              </w:rPr>
              <w:t>有，以下：</w:t>
            </w:r>
          </w:p>
        </w:tc>
      </w:tr>
    </w:tbl>
    <w:p w:rsidR="00F57803" w:rsidRDefault="00F57803">
      <w:pPr>
        <w:sectPr w:rsidR="00F57803">
          <w:footerReference w:type="default" r:id="rId8"/>
          <w:pgSz w:w="11906" w:h="16838"/>
          <w:pgMar w:top="851" w:right="851" w:bottom="851" w:left="851" w:header="720" w:footer="992" w:gutter="0"/>
          <w:cols w:space="720"/>
          <w:docGrid w:type="lines" w:linePitch="360"/>
        </w:sectPr>
      </w:pPr>
      <w:r>
        <w:br w:type="page"/>
      </w:r>
    </w:p>
    <w:tbl>
      <w:tblPr>
        <w:tblW w:w="10183" w:type="dxa"/>
        <w:tblCellMar>
          <w:left w:w="10" w:type="dxa"/>
          <w:right w:w="10" w:type="dxa"/>
        </w:tblCellMar>
        <w:tblLook w:val="0000" w:firstRow="0" w:lastRow="0" w:firstColumn="0" w:lastColumn="0" w:noHBand="0" w:noVBand="0"/>
      </w:tblPr>
      <w:tblGrid>
        <w:gridCol w:w="1785"/>
        <w:gridCol w:w="8398"/>
      </w:tblGrid>
      <w:tr w:rsidR="00D74C3B">
        <w:trPr>
          <w:cantSplit/>
          <w:trHeight w:val="1341"/>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rPr>
                <w:rFonts w:ascii="標楷體" w:eastAsia="標楷體" w:hAnsi="標楷體" w:cs="細明體"/>
                <w:sz w:val="26"/>
                <w:szCs w:val="26"/>
              </w:rPr>
            </w:pPr>
            <w:r>
              <w:rPr>
                <w:rFonts w:ascii="標楷體" w:eastAsia="標楷體" w:hAnsi="標楷體" w:cs="細明體"/>
                <w:sz w:val="26"/>
                <w:szCs w:val="26"/>
              </w:rPr>
              <w:lastRenderedPageBreak/>
              <w:t>履約期限</w:t>
            </w:r>
          </w:p>
          <w:p w:rsidR="00D74C3B" w:rsidRPr="00F57803" w:rsidRDefault="0006056A">
            <w:pPr>
              <w:rPr>
                <w:sz w:val="20"/>
              </w:rPr>
            </w:pPr>
            <w:r w:rsidRPr="00F57803">
              <w:rPr>
                <w:rFonts w:ascii="標楷體" w:eastAsia="標楷體" w:hAnsi="標楷體"/>
                <w:b/>
                <w:color w:val="FF0000"/>
                <w:sz w:val="20"/>
              </w:rPr>
              <w:t>（擇</w:t>
            </w:r>
            <w:proofErr w:type="gramStart"/>
            <w:r w:rsidRPr="00F57803">
              <w:rPr>
                <w:rFonts w:ascii="標楷體" w:eastAsia="標楷體" w:hAnsi="標楷體"/>
                <w:b/>
                <w:color w:val="FF0000"/>
                <w:sz w:val="20"/>
              </w:rPr>
              <w:t>一</w:t>
            </w:r>
            <w:proofErr w:type="gramEnd"/>
            <w:r w:rsidRPr="00F57803">
              <w:rPr>
                <w:rFonts w:ascii="標楷體" w:eastAsia="標楷體" w:hAnsi="標楷體"/>
                <w:b/>
                <w:color w:val="FF0000"/>
                <w:sz w:val="20"/>
              </w:rPr>
              <w:t>勾選</w:t>
            </w:r>
            <w:r w:rsidR="00F57803">
              <w:rPr>
                <w:rFonts w:ascii="標楷體" w:eastAsia="標楷體" w:hAnsi="標楷體" w:hint="eastAsia"/>
                <w:b/>
                <w:color w:val="FF0000"/>
                <w:sz w:val="20"/>
              </w:rPr>
              <w:t>，並填列日數</w:t>
            </w:r>
            <w:r w:rsidRPr="00F57803">
              <w:rPr>
                <w:rFonts w:ascii="標楷體" w:eastAsia="標楷體" w:hAnsi="標楷體"/>
                <w:b/>
                <w:color w:val="FF0000"/>
                <w:sz w:val="20"/>
              </w:rPr>
              <w:t>）</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D74C3B" w:rsidRDefault="0006056A">
            <w:r>
              <w:rPr>
                <w:rFonts w:ascii="標楷體" w:eastAsia="標楷體" w:hAnsi="標楷體"/>
                <w:sz w:val="26"/>
                <w:szCs w:val="26"/>
              </w:rPr>
              <w:t>□廠商應於得標</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p>
          <w:p w:rsidR="00D74C3B" w:rsidRDefault="0006056A">
            <w:r>
              <w:rPr>
                <w:rFonts w:ascii="標楷體" w:eastAsia="標楷體" w:hAnsi="標楷體"/>
                <w:sz w:val="26"/>
                <w:szCs w:val="26"/>
              </w:rPr>
              <w:t>□廠商應於本校通知</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r>
              <w:rPr>
                <w:rFonts w:ascii="標楷體" w:eastAsia="標楷體" w:hAnsi="標楷體"/>
                <w:sz w:val="20"/>
              </w:rPr>
              <w:t>（</w:t>
            </w:r>
            <w:proofErr w:type="gramStart"/>
            <w:r>
              <w:rPr>
                <w:rFonts w:ascii="標楷體" w:eastAsia="標楷體" w:hAnsi="標楷體"/>
                <w:sz w:val="20"/>
              </w:rPr>
              <w:t>註</w:t>
            </w:r>
            <w:proofErr w:type="gramEnd"/>
            <w:r>
              <w:rPr>
                <w:rFonts w:ascii="標楷體" w:eastAsia="標楷體" w:hAnsi="標楷體"/>
                <w:sz w:val="20"/>
              </w:rPr>
              <w:t>1）</w:t>
            </w:r>
          </w:p>
          <w:p w:rsidR="00D74C3B" w:rsidRDefault="0006056A">
            <w:r>
              <w:rPr>
                <w:rFonts w:ascii="標楷體" w:eastAsia="標楷體" w:hAnsi="標楷體"/>
                <w:sz w:val="26"/>
                <w:szCs w:val="26"/>
              </w:rPr>
              <w:t>□</w:t>
            </w:r>
            <w:r w:rsidR="002C2886" w:rsidRPr="002C2886">
              <w:rPr>
                <w:rFonts w:ascii="標楷體" w:eastAsia="標楷體" w:hAnsi="標楷體"/>
                <w:sz w:val="26"/>
                <w:szCs w:val="26"/>
              </w:rPr>
              <w:t>廠商應於得標次日起</w:t>
            </w:r>
            <w:r w:rsidR="002C2886" w:rsidRPr="002C2886">
              <w:rPr>
                <w:rFonts w:ascii="標楷體" w:eastAsia="標楷體" w:hAnsi="標楷體" w:hint="eastAsia"/>
                <w:sz w:val="26"/>
                <w:szCs w:val="26"/>
              </w:rPr>
              <w:t>至</w:t>
            </w:r>
            <w:r w:rsidR="002C2886" w:rsidRPr="002C2886">
              <w:rPr>
                <w:rFonts w:ascii="標楷體" w:eastAsia="標楷體" w:hAnsi="標楷體"/>
                <w:sz w:val="26"/>
                <w:szCs w:val="26"/>
              </w:rPr>
              <w:t xml:space="preserve">  年  月  日以前</w:t>
            </w:r>
            <w:r w:rsidR="008E0327">
              <w:rPr>
                <w:rFonts w:ascii="標楷體" w:eastAsia="標楷體" w:hAnsi="標楷體" w:hint="eastAsia"/>
                <w:sz w:val="26"/>
                <w:szCs w:val="26"/>
              </w:rPr>
              <w:t>履約</w:t>
            </w:r>
            <w:r w:rsidR="002C2886" w:rsidRPr="002C2886">
              <w:rPr>
                <w:rFonts w:ascii="標楷體" w:eastAsia="標楷體" w:hAnsi="標楷體"/>
                <w:sz w:val="26"/>
                <w:szCs w:val="26"/>
              </w:rPr>
              <w:t>完</w:t>
            </w:r>
            <w:r w:rsidR="008E0327">
              <w:rPr>
                <w:rFonts w:ascii="標楷體" w:eastAsia="標楷體" w:hAnsi="標楷體" w:hint="eastAsia"/>
                <w:sz w:val="26"/>
                <w:szCs w:val="26"/>
              </w:rPr>
              <w:t>成</w:t>
            </w:r>
            <w:r w:rsidR="002C2886" w:rsidRPr="002C2886">
              <w:rPr>
                <w:rFonts w:ascii="標楷體" w:eastAsia="標楷體" w:hAnsi="標楷體"/>
                <w:sz w:val="26"/>
                <w:szCs w:val="26"/>
              </w:rPr>
              <w:t>，且</w:t>
            </w:r>
            <w:r w:rsidR="008E0327">
              <w:rPr>
                <w:rFonts w:ascii="標楷體" w:eastAsia="標楷體" w:hAnsi="標楷體" w:hint="eastAsia"/>
                <w:sz w:val="26"/>
                <w:szCs w:val="26"/>
              </w:rPr>
              <w:t>履約</w:t>
            </w:r>
            <w:r w:rsidR="002C2886" w:rsidRPr="002C2886">
              <w:rPr>
                <w:rFonts w:ascii="標楷體" w:eastAsia="標楷體" w:hAnsi="標楷體"/>
                <w:sz w:val="26"/>
                <w:szCs w:val="26"/>
              </w:rPr>
              <w:t>結果符合契約規定。</w:t>
            </w:r>
            <w:r w:rsidRPr="002C2886">
              <w:rPr>
                <w:rFonts w:ascii="標楷體" w:eastAsia="標楷體" w:hAnsi="標楷體"/>
                <w:color w:val="000000"/>
                <w:sz w:val="26"/>
                <w:szCs w:val="26"/>
              </w:rPr>
              <w:t>（</w:t>
            </w:r>
            <w:proofErr w:type="gramStart"/>
            <w:r w:rsidRPr="002C2886">
              <w:rPr>
                <w:rFonts w:ascii="標楷體" w:eastAsia="標楷體" w:hAnsi="標楷體"/>
                <w:color w:val="000000"/>
                <w:sz w:val="26"/>
                <w:szCs w:val="26"/>
              </w:rPr>
              <w:t>註</w:t>
            </w:r>
            <w:proofErr w:type="gramEnd"/>
            <w:r w:rsidRPr="002C2886">
              <w:rPr>
                <w:rFonts w:ascii="標楷體" w:eastAsia="標楷體" w:hAnsi="標楷體"/>
                <w:color w:val="000000"/>
                <w:sz w:val="26"/>
                <w:szCs w:val="26"/>
              </w:rPr>
              <w:t>2）</w:t>
            </w:r>
          </w:p>
          <w:p w:rsidR="00D74C3B" w:rsidRDefault="0006056A">
            <w:pPr>
              <w:rPr>
                <w:rFonts w:ascii="標楷體" w:eastAsia="標楷體" w:hAnsi="標楷體"/>
                <w:sz w:val="26"/>
                <w:szCs w:val="26"/>
              </w:rPr>
            </w:pPr>
            <w:r>
              <w:rPr>
                <w:rFonts w:ascii="標楷體" w:eastAsia="標楷體" w:hAnsi="標楷體"/>
                <w:sz w:val="26"/>
                <w:szCs w:val="26"/>
              </w:rPr>
              <w:t>□（其他，如分次</w:t>
            </w:r>
            <w:r w:rsidR="00023787">
              <w:rPr>
                <w:rFonts w:ascii="標楷體" w:eastAsia="標楷體" w:hAnsi="標楷體" w:hint="eastAsia"/>
                <w:sz w:val="26"/>
                <w:szCs w:val="26"/>
              </w:rPr>
              <w:t>履約</w:t>
            </w:r>
            <w:r>
              <w:rPr>
                <w:rFonts w:ascii="標楷體" w:eastAsia="標楷體" w:hAnsi="標楷體"/>
                <w:sz w:val="26"/>
                <w:szCs w:val="26"/>
              </w:rPr>
              <w:t>等請敘明）：</w:t>
            </w:r>
          </w:p>
          <w:p w:rsidR="00D74C3B" w:rsidRDefault="0006056A">
            <w:pPr>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w:t>
            </w:r>
          </w:p>
          <w:p w:rsidR="00D74C3B" w:rsidRDefault="0006056A">
            <w:pPr>
              <w:pStyle w:val="aa"/>
              <w:numPr>
                <w:ilvl w:val="3"/>
                <w:numId w:val="1"/>
              </w:numPr>
              <w:ind w:left="454" w:hanging="283"/>
              <w:rPr>
                <w:rFonts w:ascii="標楷體" w:eastAsia="標楷體" w:hAnsi="標楷體"/>
                <w:sz w:val="20"/>
              </w:rPr>
            </w:pPr>
            <w:r>
              <w:rPr>
                <w:rFonts w:ascii="標楷體" w:eastAsia="標楷體" w:hAnsi="標楷體"/>
                <w:sz w:val="20"/>
              </w:rPr>
              <w:t>直接外購</w:t>
            </w:r>
            <w:r w:rsidR="00BA16A2">
              <w:rPr>
                <w:rFonts w:ascii="標楷體" w:eastAsia="標楷體" w:hAnsi="標楷體" w:hint="eastAsia"/>
                <w:sz w:val="20"/>
              </w:rPr>
              <w:t>案件</w:t>
            </w:r>
            <w:r>
              <w:rPr>
                <w:rFonts w:ascii="標楷體" w:eastAsia="標楷體" w:hAnsi="標楷體"/>
                <w:sz w:val="20"/>
              </w:rPr>
              <w:t>或預計</w:t>
            </w:r>
            <w:r w:rsidR="008B7982">
              <w:rPr>
                <w:rFonts w:ascii="標楷體" w:eastAsia="標楷體" w:hAnsi="標楷體" w:hint="eastAsia"/>
                <w:sz w:val="20"/>
              </w:rPr>
              <w:t>施做</w:t>
            </w:r>
            <w:r>
              <w:rPr>
                <w:rFonts w:ascii="標楷體" w:eastAsia="標楷體" w:hAnsi="標楷體"/>
                <w:sz w:val="20"/>
              </w:rPr>
              <w:t>場地有其他工程尚在進行，無法進場等。</w:t>
            </w:r>
          </w:p>
          <w:p w:rsidR="00D74C3B" w:rsidRPr="005A00FA" w:rsidRDefault="0006056A">
            <w:pPr>
              <w:pStyle w:val="aa"/>
              <w:numPr>
                <w:ilvl w:val="3"/>
                <w:numId w:val="1"/>
              </w:numPr>
              <w:ind w:left="313" w:hanging="142"/>
            </w:pPr>
            <w:r>
              <w:rPr>
                <w:rFonts w:ascii="標楷體" w:eastAsia="標楷體" w:hAnsi="標楷體"/>
                <w:sz w:val="20"/>
              </w:rPr>
              <w:t>預算需於一定期限前完成核銷，或無法辦理保留者。</w:t>
            </w:r>
          </w:p>
          <w:p w:rsidR="005A00FA" w:rsidRPr="005A00FA" w:rsidRDefault="005A00FA">
            <w:pPr>
              <w:pStyle w:val="aa"/>
              <w:numPr>
                <w:ilvl w:val="3"/>
                <w:numId w:val="1"/>
              </w:numPr>
              <w:ind w:left="313" w:hanging="142"/>
              <w:rPr>
                <w:rFonts w:ascii="標楷體" w:eastAsia="標楷體" w:hAnsi="標楷體"/>
                <w:sz w:val="20"/>
              </w:rPr>
            </w:pPr>
            <w:r w:rsidRPr="005A00FA">
              <w:rPr>
                <w:rFonts w:ascii="標楷體" w:eastAsia="標楷體" w:hAnsi="標楷體" w:hint="eastAsia"/>
                <w:sz w:val="20"/>
              </w:rPr>
              <w:t>通知廠商得以電子郵件、傳真或發函等方式為之，請留下書面佐證文件以備驗收。</w:t>
            </w:r>
          </w:p>
        </w:tc>
      </w:tr>
      <w:tr w:rsidR="00D74C3B">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r>
              <w:rPr>
                <w:rFonts w:ascii="標楷體" w:eastAsia="標楷體" w:hAnsi="標楷體" w:cs="細明體"/>
                <w:sz w:val="26"/>
                <w:szCs w:val="26"/>
              </w:rPr>
              <w:t>保固期限</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8B7982" w:rsidRDefault="008B7982">
            <w:pPr>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無保固</w:t>
            </w:r>
          </w:p>
          <w:p w:rsidR="00D74C3B" w:rsidRDefault="008B7982">
            <w:r>
              <w:rPr>
                <w:rFonts w:ascii="標楷體" w:eastAsia="標楷體" w:hAnsi="標楷體"/>
                <w:sz w:val="26"/>
                <w:szCs w:val="26"/>
              </w:rPr>
              <w:t>□</w:t>
            </w:r>
            <w:r w:rsidR="0006056A">
              <w:rPr>
                <w:rFonts w:ascii="標楷體" w:eastAsia="標楷體" w:hAnsi="標楷體"/>
                <w:sz w:val="26"/>
                <w:szCs w:val="26"/>
              </w:rPr>
              <w:t>本履約標的自全部完成履約經驗收合格日之日起，</w:t>
            </w:r>
            <w:r w:rsidR="0006056A">
              <w:rPr>
                <w:rFonts w:ascii="標楷體" w:eastAsia="標楷體" w:hAnsi="標楷體"/>
                <w:bCs/>
                <w:sz w:val="26"/>
                <w:szCs w:val="26"/>
              </w:rPr>
              <w:t>由廠商保固      年</w:t>
            </w:r>
          </w:p>
        </w:tc>
      </w:tr>
      <w:tr w:rsidR="00CE3372">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CE3372" w:rsidRPr="00CE3372" w:rsidRDefault="00CE3372">
            <w:pPr>
              <w:rPr>
                <w:rFonts w:ascii="標楷體" w:eastAsia="標楷體" w:hAnsi="標楷體" w:cs="細明體"/>
                <w:szCs w:val="24"/>
              </w:rPr>
            </w:pPr>
            <w:r w:rsidRPr="00CE3372">
              <w:rPr>
                <w:rFonts w:ascii="標楷體" w:eastAsia="標楷體" w:hAnsi="標楷體" w:cs="細明體" w:hint="eastAsia"/>
                <w:szCs w:val="24"/>
              </w:rPr>
              <w:t>保險規定</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CE3372" w:rsidRPr="00CE3372" w:rsidRDefault="00CE3372">
            <w:pPr>
              <w:rPr>
                <w:rFonts w:ascii="標楷體" w:eastAsia="標楷體" w:hAnsi="標楷體"/>
                <w:szCs w:val="24"/>
              </w:rPr>
            </w:pPr>
            <w:r w:rsidRPr="00CE3372">
              <w:rPr>
                <w:rFonts w:ascii="標楷體" w:eastAsia="標楷體" w:hAnsi="標楷體"/>
                <w:szCs w:val="24"/>
              </w:rPr>
              <w:t>廠商</w:t>
            </w:r>
            <w:r w:rsidRPr="00CE3372">
              <w:rPr>
                <w:rFonts w:ascii="標楷體" w:eastAsia="標楷體" w:hAnsi="標楷體" w:hint="eastAsia"/>
                <w:szCs w:val="24"/>
              </w:rPr>
              <w:t>是否</w:t>
            </w:r>
            <w:r w:rsidRPr="00CE3372">
              <w:rPr>
                <w:rFonts w:ascii="標楷體" w:eastAsia="標楷體" w:hAnsi="標楷體"/>
                <w:szCs w:val="24"/>
              </w:rPr>
              <w:t>應</w:t>
            </w:r>
            <w:r w:rsidRPr="00CE3372">
              <w:rPr>
                <w:rFonts w:ascii="標楷體" w:eastAsia="標楷體" w:hAnsi="標楷體" w:hint="eastAsia"/>
                <w:szCs w:val="24"/>
              </w:rPr>
              <w:t>對本案投保</w:t>
            </w:r>
            <w:r w:rsidRPr="00CE3372">
              <w:rPr>
                <w:rFonts w:ascii="標楷體" w:eastAsia="標楷體" w:hAnsi="標楷體"/>
                <w:szCs w:val="24"/>
              </w:rPr>
              <w:t>專業責任險</w:t>
            </w:r>
            <w:r w:rsidRPr="00CE3372">
              <w:rPr>
                <w:rFonts w:ascii="標楷體" w:eastAsia="標楷體" w:hAnsi="標楷體" w:hint="eastAsia"/>
                <w:szCs w:val="24"/>
              </w:rPr>
              <w:t>等項目（詳契約第10條）：</w:t>
            </w:r>
          </w:p>
          <w:p w:rsidR="00CE3372" w:rsidRPr="00CE3372" w:rsidRDefault="00CE3372">
            <w:pPr>
              <w:rPr>
                <w:rFonts w:ascii="標楷體" w:eastAsia="標楷體" w:hAnsi="標楷體"/>
                <w:szCs w:val="24"/>
              </w:rPr>
            </w:pPr>
            <w:r w:rsidRPr="00CE3372">
              <w:rPr>
                <w:rFonts w:ascii="標楷體" w:eastAsia="標楷體" w:hAnsi="標楷體"/>
                <w:szCs w:val="24"/>
              </w:rPr>
              <w:t>□</w:t>
            </w:r>
            <w:r w:rsidRPr="00CE3372">
              <w:rPr>
                <w:rFonts w:ascii="標楷體" w:eastAsia="標楷體" w:hAnsi="標楷體" w:hint="eastAsia"/>
                <w:szCs w:val="24"/>
              </w:rPr>
              <w:t>是，應投保</w:t>
            </w:r>
            <w:r w:rsidRPr="00CE3372">
              <w:rPr>
                <w:rFonts w:ascii="標楷體" w:eastAsia="標楷體" w:hAnsi="標楷體"/>
                <w:szCs w:val="24"/>
              </w:rPr>
              <w:t>專業責任險</w:t>
            </w:r>
            <w:r w:rsidRPr="00CE3372">
              <w:rPr>
                <w:rFonts w:ascii="標楷體" w:eastAsia="標楷體" w:hAnsi="標楷體" w:hint="eastAsia"/>
                <w:szCs w:val="24"/>
              </w:rPr>
              <w:t>等</w:t>
            </w:r>
            <w:r w:rsidR="005E218E">
              <w:rPr>
                <w:rFonts w:ascii="標楷體" w:eastAsia="標楷體" w:hAnsi="標楷體" w:hint="eastAsia"/>
                <w:szCs w:val="24"/>
              </w:rPr>
              <w:t>。</w:t>
            </w:r>
          </w:p>
          <w:p w:rsidR="00CE3372" w:rsidRPr="00CE3372" w:rsidRDefault="00CE3372">
            <w:pPr>
              <w:rPr>
                <w:rFonts w:ascii="標楷體" w:eastAsia="標楷體" w:hAnsi="標楷體"/>
                <w:szCs w:val="24"/>
              </w:rPr>
            </w:pPr>
            <w:proofErr w:type="gramStart"/>
            <w:r w:rsidRPr="00CE3372">
              <w:rPr>
                <w:rFonts w:ascii="標楷體" w:eastAsia="標楷體" w:hAnsi="標楷體"/>
                <w:szCs w:val="24"/>
              </w:rPr>
              <w:t>□</w:t>
            </w:r>
            <w:r w:rsidRPr="00CE3372">
              <w:rPr>
                <w:rFonts w:ascii="標楷體" w:eastAsia="標楷體" w:hAnsi="標楷體" w:hint="eastAsia"/>
                <w:szCs w:val="24"/>
              </w:rPr>
              <w:t>否</w:t>
            </w:r>
            <w:proofErr w:type="gramEnd"/>
          </w:p>
        </w:tc>
      </w:tr>
      <w:tr w:rsidR="00D74C3B">
        <w:trPr>
          <w:cantSplit/>
          <w:trHeight w:val="311"/>
        </w:trPr>
        <w:tc>
          <w:tcPr>
            <w:tcW w:w="10183"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rPr>
                <w:rFonts w:ascii="標楷體" w:eastAsia="標楷體" w:hAnsi="標楷體"/>
                <w:b/>
              </w:rPr>
            </w:pPr>
            <w:r>
              <w:rPr>
                <w:rFonts w:ascii="標楷體" w:eastAsia="標楷體" w:hAnsi="標楷體"/>
                <w:b/>
              </w:rPr>
              <w:t>相關規格訂定請參閱行政院公共工程委員會訂頒相關作業規定政府採購法第26條執行注意事項。</w:t>
            </w:r>
          </w:p>
        </w:tc>
      </w:tr>
      <w:tr w:rsidR="00D74C3B">
        <w:trPr>
          <w:cantSplit/>
          <w:trHeight w:val="495"/>
        </w:trPr>
        <w:tc>
          <w:tcPr>
            <w:tcW w:w="10183"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C27BFC" w:rsidRDefault="00C27BFC" w:rsidP="00C27BFC">
            <w:pPr>
              <w:spacing w:line="320" w:lineRule="exact"/>
            </w:pPr>
            <w:r>
              <w:rPr>
                <w:rFonts w:ascii="標楷體" w:eastAsia="標楷體" w:hAnsi="標楷體" w:hint="eastAsia"/>
                <w:b/>
                <w:sz w:val="28"/>
                <w:szCs w:val="28"/>
              </w:rPr>
              <w:t>內購</w:t>
            </w:r>
            <w:r>
              <w:rPr>
                <w:rFonts w:ascii="標楷體" w:eastAsia="標楷體" w:hAnsi="標楷體" w:hint="eastAsia"/>
              </w:rPr>
              <w:t>：以新台幣向國內廠商購買財物或服務。(廠商報價為含稅價)</w:t>
            </w:r>
          </w:p>
          <w:p w:rsidR="00D74C3B" w:rsidRDefault="00C27BFC" w:rsidP="00C27BFC">
            <w:pPr>
              <w:spacing w:line="320" w:lineRule="exact"/>
              <w:ind w:left="900" w:hanging="900"/>
            </w:pPr>
            <w:r>
              <w:rPr>
                <w:rFonts w:ascii="標楷體" w:eastAsia="標楷體" w:hAnsi="標楷體" w:hint="eastAsia"/>
                <w:b/>
                <w:sz w:val="28"/>
                <w:szCs w:val="28"/>
              </w:rPr>
              <w:t>外購</w:t>
            </w:r>
            <w:r>
              <w:rPr>
                <w:rFonts w:ascii="標楷體" w:eastAsia="標楷體" w:hAnsi="標楷體" w:hint="eastAsia"/>
              </w:rPr>
              <w:t>：以新台幣或其他外幣向國外廠商購買財物或服務，如為物品需經報關手續方能取貨，或得委託國內廠商代理採購事宜，但不排除勾選後仍可選擇內購方式。</w:t>
            </w:r>
          </w:p>
        </w:tc>
      </w:tr>
    </w:tbl>
    <w:p w:rsidR="00D74C3B" w:rsidRDefault="0006056A">
      <w:pPr>
        <w:spacing w:line="300" w:lineRule="exact"/>
        <w:rPr>
          <w:rFonts w:ascii="標楷體" w:eastAsia="標楷體" w:hAnsi="標楷體"/>
        </w:rPr>
      </w:pPr>
      <w:r>
        <w:rPr>
          <w:rFonts w:ascii="標楷體" w:eastAsia="標楷體" w:hAnsi="標楷體"/>
        </w:rPr>
        <w:t xml:space="preserve">                                             </w:t>
      </w:r>
    </w:p>
    <w:tbl>
      <w:tblPr>
        <w:tblW w:w="1034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10" w:type="dxa"/>
          <w:right w:w="10" w:type="dxa"/>
        </w:tblCellMar>
        <w:tblLook w:val="0000" w:firstRow="0" w:lastRow="0" w:firstColumn="0" w:lastColumn="0" w:noHBand="0" w:noVBand="0"/>
      </w:tblPr>
      <w:tblGrid>
        <w:gridCol w:w="3681"/>
        <w:gridCol w:w="3402"/>
        <w:gridCol w:w="3265"/>
      </w:tblGrid>
      <w:tr w:rsidR="00B277FF" w:rsidTr="00F57803">
        <w:trPr>
          <w:trHeight w:val="1155"/>
        </w:trPr>
        <w:tc>
          <w:tcPr>
            <w:tcW w:w="3681"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b/>
              </w:rPr>
              <w:t>填表人簽章：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402"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proofErr w:type="gramStart"/>
            <w:r w:rsidRPr="00F57803">
              <w:rPr>
                <w:rFonts w:ascii="標楷體" w:eastAsia="標楷體" w:hAnsi="標楷體" w:hint="eastAsia"/>
                <w:b/>
              </w:rPr>
              <w:t>請購人或</w:t>
            </w:r>
            <w:proofErr w:type="gramEnd"/>
            <w:r w:rsidRPr="00F57803">
              <w:rPr>
                <w:rFonts w:ascii="標楷體" w:eastAsia="標楷體" w:hAnsi="標楷體" w:hint="eastAsia"/>
                <w:b/>
              </w:rPr>
              <w:t>計畫主持人</w:t>
            </w:r>
            <w:r w:rsidRPr="00F57803">
              <w:rPr>
                <w:rFonts w:ascii="標楷體" w:eastAsia="標楷體" w:hAnsi="標楷體"/>
                <w:b/>
              </w:rPr>
              <w:t>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265" w:type="dxa"/>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hint="eastAsia"/>
                <w:b/>
              </w:rPr>
              <w:t>單位主管簽章：</w:t>
            </w:r>
          </w:p>
        </w:tc>
      </w:tr>
      <w:tr w:rsidR="00F57803" w:rsidTr="00F57803">
        <w:trPr>
          <w:trHeight w:val="510"/>
        </w:trPr>
        <w:tc>
          <w:tcPr>
            <w:tcW w:w="3681"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402"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265" w:type="dxa"/>
          </w:tcPr>
          <w:p w:rsidR="00F57803" w:rsidRDefault="00F57803" w:rsidP="00F57803">
            <w:pPr>
              <w:spacing w:line="300" w:lineRule="exact"/>
              <w:rPr>
                <w:rFonts w:ascii="標楷體" w:eastAsia="標楷體" w:hAnsi="標楷體"/>
              </w:rPr>
            </w:pPr>
          </w:p>
        </w:tc>
      </w:tr>
      <w:tr w:rsidR="00F57803" w:rsidTr="00F57803">
        <w:trPr>
          <w:trHeight w:val="465"/>
        </w:trPr>
        <w:tc>
          <w:tcPr>
            <w:tcW w:w="3681" w:type="dxa"/>
            <w:shd w:val="clear" w:color="auto" w:fill="auto"/>
            <w:tcMar>
              <w:top w:w="0" w:type="dxa"/>
              <w:left w:w="108" w:type="dxa"/>
              <w:bottom w:w="0" w:type="dxa"/>
              <w:right w:w="108" w:type="dxa"/>
            </w:tcMar>
          </w:tcPr>
          <w:p w:rsidR="00F57803" w:rsidRPr="00F57803" w:rsidRDefault="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p w:rsidR="00F57803" w:rsidRPr="00F57803" w:rsidRDefault="00F57803" w:rsidP="00F57803">
            <w:pPr>
              <w:spacing w:line="300" w:lineRule="exact"/>
              <w:rPr>
                <w:rFonts w:ascii="標楷體" w:eastAsia="標楷體" w:hAnsi="標楷體"/>
                <w:sz w:val="22"/>
                <w:szCs w:val="22"/>
              </w:rPr>
            </w:pPr>
          </w:p>
        </w:tc>
        <w:tc>
          <w:tcPr>
            <w:tcW w:w="3402" w:type="dxa"/>
            <w:shd w:val="clear" w:color="auto" w:fill="auto"/>
            <w:tcMar>
              <w:top w:w="0" w:type="dxa"/>
              <w:left w:w="108" w:type="dxa"/>
              <w:bottom w:w="0" w:type="dxa"/>
              <w:right w:w="108" w:type="dxa"/>
            </w:tcMar>
          </w:tcPr>
          <w:p w:rsidR="00F57803" w:rsidRPr="00F57803" w:rsidRDefault="00F57803" w:rsidP="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tc>
        <w:tc>
          <w:tcPr>
            <w:tcW w:w="3265" w:type="dxa"/>
          </w:tcPr>
          <w:p w:rsidR="00F57803" w:rsidRDefault="00F57803" w:rsidP="00F57803">
            <w:pPr>
              <w:spacing w:line="300" w:lineRule="exact"/>
              <w:rPr>
                <w:rFonts w:ascii="標楷體" w:eastAsia="標楷體" w:hAnsi="標楷體"/>
              </w:rPr>
            </w:pPr>
          </w:p>
        </w:tc>
      </w:tr>
      <w:tr w:rsidR="00F57803" w:rsidTr="00D61A04">
        <w:trPr>
          <w:trHeight w:val="527"/>
        </w:trPr>
        <w:tc>
          <w:tcPr>
            <w:tcW w:w="10348" w:type="dxa"/>
            <w:gridSpan w:val="3"/>
            <w:shd w:val="clear" w:color="auto" w:fill="auto"/>
            <w:tcMar>
              <w:top w:w="0" w:type="dxa"/>
              <w:left w:w="108" w:type="dxa"/>
              <w:bottom w:w="0" w:type="dxa"/>
              <w:right w:w="108" w:type="dxa"/>
            </w:tcMar>
          </w:tcPr>
          <w:p w:rsidR="00F57803" w:rsidRDefault="00F57803" w:rsidP="00D61A04">
            <w:pPr>
              <w:spacing w:line="300" w:lineRule="exact"/>
              <w:rPr>
                <w:rFonts w:ascii="標楷體" w:eastAsia="標楷體" w:hAnsi="標楷體"/>
              </w:rPr>
            </w:pPr>
            <w:r>
              <w:rPr>
                <w:rFonts w:ascii="標楷體" w:eastAsia="標楷體" w:hAnsi="標楷體" w:hint="eastAsia"/>
              </w:rPr>
              <w:t>（開標通知單會寄發填表人及請購人電子郵件信箱</w:t>
            </w:r>
            <w:r w:rsidR="00E6601E">
              <w:rPr>
                <w:rFonts w:ascii="標楷體" w:eastAsia="標楷體" w:hAnsi="標楷體" w:hint="eastAsia"/>
              </w:rPr>
              <w:t>，請務必填寫。</w:t>
            </w:r>
            <w:r>
              <w:rPr>
                <w:rFonts w:ascii="標楷體" w:eastAsia="標楷體" w:hAnsi="標楷體" w:hint="eastAsia"/>
              </w:rPr>
              <w:t>）</w:t>
            </w:r>
          </w:p>
        </w:tc>
      </w:tr>
    </w:tbl>
    <w:p w:rsidR="00D74C3B" w:rsidRPr="00901951" w:rsidRDefault="00B45EF2">
      <w:pPr>
        <w:spacing w:line="300" w:lineRule="exact"/>
        <w:rPr>
          <w:rFonts w:ascii="標楷體" w:eastAsia="標楷體" w:hAnsi="標楷體"/>
          <w:b/>
        </w:rPr>
      </w:pPr>
      <w:r w:rsidRPr="00901951">
        <w:rPr>
          <w:rFonts w:ascii="標楷體" w:eastAsia="標楷體" w:hAnsi="標楷體" w:hint="eastAsia"/>
          <w:b/>
        </w:rPr>
        <w:t>※</w:t>
      </w:r>
      <w:r w:rsidR="00D61A04" w:rsidRPr="00901951">
        <w:rPr>
          <w:rFonts w:ascii="標楷體" w:eastAsia="標楷體" w:hAnsi="標楷體" w:hint="eastAsia"/>
          <w:b/>
        </w:rPr>
        <w:t>廠商如對規格內容有疑義，請洽填表人、</w:t>
      </w:r>
      <w:proofErr w:type="gramStart"/>
      <w:r w:rsidR="00D61A04" w:rsidRPr="00901951">
        <w:rPr>
          <w:rFonts w:ascii="標楷體" w:eastAsia="標楷體" w:hAnsi="標楷體" w:hint="eastAsia"/>
          <w:b/>
        </w:rPr>
        <w:t>請購人</w:t>
      </w:r>
      <w:proofErr w:type="gramEnd"/>
      <w:r w:rsidR="00D61A04" w:rsidRPr="00901951">
        <w:rPr>
          <w:rFonts w:ascii="標楷體" w:eastAsia="標楷體" w:hAnsi="標楷體" w:hint="eastAsia"/>
          <w:b/>
        </w:rPr>
        <w:t>。</w:t>
      </w:r>
    </w:p>
    <w:sectPr w:rsidR="00D74C3B" w:rsidRPr="00901951">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B2" w:rsidRDefault="008843B2">
      <w:r>
        <w:separator/>
      </w:r>
    </w:p>
  </w:endnote>
  <w:endnote w:type="continuationSeparator" w:id="0">
    <w:p w:rsidR="008843B2" w:rsidRDefault="0088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07" w:rsidRDefault="0006056A">
    <w:pPr>
      <w:pStyle w:val="a8"/>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8711565</wp:posOffset>
              </wp:positionV>
              <wp:extent cx="2125979" cy="2054857"/>
              <wp:effectExtent l="0" t="0" r="7621" b="2543"/>
              <wp:wrapNone/>
              <wp:docPr id="1" name="等腰三角形 3"/>
              <wp:cNvGraphicFramePr/>
              <a:graphic xmlns:a="http://schemas.openxmlformats.org/drawingml/2006/main">
                <a:graphicData uri="http://schemas.microsoft.com/office/word/2010/wordprocessingShape">
                  <wps:wsp>
                    <wps:cNvSpPr/>
                    <wps:spPr>
                      <a:xfrm flipH="1">
                        <a:off x="0" y="0"/>
                        <a:ext cx="2125979" cy="2054857"/>
                      </a:xfrm>
                      <a:custGeom>
                        <a:avLst>
                          <a:gd name="f8" fmla="val 100000"/>
                        </a:avLst>
                        <a:gdLst>
                          <a:gd name="f1" fmla="val 10800000"/>
                          <a:gd name="f2" fmla="val 5400000"/>
                          <a:gd name="f3" fmla="val 180"/>
                          <a:gd name="f4" fmla="val w"/>
                          <a:gd name="f5" fmla="val h"/>
                          <a:gd name="f6" fmla="val ss"/>
                          <a:gd name="f7" fmla="val 0"/>
                          <a:gd name="f8" fmla="val 10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solidFill>
                        <a:srgbClr val="D2EAF1"/>
                      </a:solidFill>
                      <a:ln cap="flat">
                        <a:noFill/>
                        <a:prstDash val="solid"/>
                      </a:ln>
                    </wps:spPr>
                    <wps:txb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id="等腰三角形 3" o:spid="_x0000_s1026" style="position:absolute;margin-left:3.75pt;margin-top:685.95pt;width:167.4pt;height:161.8pt;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25979,2054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zwQAAPUOAAAOAAAAZHJzL2Uyb0RvYy54bWysl81u4zYQx+8F+g6Eji0SWxLlL8QJFpum&#10;LbBoF8j2AWhZtAVIokoqttN7D3vtI/TSU4Eee+nbtOg+RmcoiSFNulgUTQCb0vw5nPnxw5ybu1Nd&#10;kUMhVSmadRRfTyNSNLnYls1uHX337uFqERHVsWbLKtEU6+i5UNHd7aef3BzbVZGIvai2hSTgpFGr&#10;Y7uO9l3XriYTle+Lmqlr0RYNGLmQNevgUe4mW8mO4L2uJsl0Opschdy2UuSFUvD2vjdGt9o/50Xe&#10;fcu5KjpSrSOIrdOfUn9u8HNye8NWO8nafZkPYbD/EEXNygYGNa7uWcfIkyw9V3WZS6EE765zUU8E&#10;52Ve6Bwgm3h6ls3jnrWFzgXgqNZgUv+f2/ybw1tJyi3MXUQaVsMU/f3r+w8//vbn7+8//PLTX3/8&#10;TFKEdGzVCrSP7Vs5PCloYsYnLmvCq7L9Cn3gG8iKnDTiZ4O4OHUkh5dJnGTL+TIiOdiSaUYX2Rz9&#10;T3pH2D1/Ut2XhaixzQ5vVIeN3XaIjsOC4nUFk3RgFYmn+Dc4sMReL8jO7rUw/WzXiS3KaFCT2pp4&#10;Ma4gEx617UeMzB4hs637c+vMtip1bp7bZm/gC1zs0QF7D+HzKzKF/6t05rmJYZe4omTuiwzO0VOA&#10;RGxwjqKl78jgZBtFOD1POTY4tT3z7Aaots88u4OU66VmE4kdprC2zuYrNlQ/mxC+JDwmsacxWFET&#10;T4OixGDVojgsMli1KAmLDNa7FQhSoObHlBiuWkQJzwIiA1eLMsJnAZEhrGNaEAhdnwg2xsRg1qJl&#10;WGRYoyiZhkUO8ARwh4ZziCcJiJJ41p8DdlipAz1JL+ps7toTxAdez2c6Neghg1EHXj2doQ8rnycZ&#10;bDWeeCJDX4tmYZGhr0XzsMjQ16JFWGTo12UDTDGkpReTQz/V9BNvU6YO/hTxc19FDXw8qHnq7S1q&#10;qPcCLxpq4+bxDJzMfdjUgU1jzD72DgLq0KZ4+oVUBjcuUfAVHtHw1irwFIzLANcqvfjOeVOHN4WN&#10;TLx1Qh3aoOFxgEJmaOMaQFYUFsv5eJlBrmPCfQqXKPjzhA56isKXn1p7i2UO/QyIUVh/njtDH8dF&#10;VYhY5tDPLnDNHPoZHJJBXw79DE7JUQU3jd12uB+wPTT0kZ+fmuEdtAjD22uab6m+z7RC4X1mn0cE&#10;Li0dJgdOQKdvK6N8amullh7yC9qw581FdWL7rv7dN09TW82RF4TNYTeFA+epkybPYLKwA0zHpQ6Z&#10;MwLuUz3Cx3YwIX1sBzrmcLnDzAkJLpWBHPpZG+ZZQm2AVYHOF+oCzJdAZcCxL9QGnOrB2KplHS4T&#10;nGxs4nctDsU7od90uDQQrovgRVE1jtLkPk7HaB+/28HjecqjPa+EKvqJ6cOBrEyImKF1fVaiKrcP&#10;ZVVhqEruNq8rSeC0XUf3yRevHvQPF3RxZFVDcgaVGK9Yp5k2Aj3AiDCOVN09U/veh+42rJEKNsME&#10;i4S+LMBWd9qcoBc2N2L7DGUG1IkAei/kDxE5Qs21jtT3T0wWEam+bqCoWcYUfzU6/UCzOV6apG3Z&#10;2BbW5OAKNyTsV2y+7uAJukBlBUDeNI9tjs8YeCNePXWCl7jZdZh9RMMD1FZ6Sw91IBZv9rNWvVSr&#10;t/8AAAD//wMAUEsDBBQABgAIAAAAIQBSBgF84gAAAAsBAAAPAAAAZHJzL2Rvd25yZXYueG1sTI/B&#10;SsNAEIbvgu+wjODNbto0TROzKVqoiojQVsHjNjsmwexsyG7b+PaOJz3OPx//fFOsRtuJEw6+daRg&#10;OolAIFXOtFQreNtvbpYgfNBkdOcIFXyjh1V5eVHo3LgzbfG0C7XgEvK5VtCE0OdS+qpBq/3E9Ui8&#10;+3SD1YHHoZZm0Gcut52cRdFCWt0SX2h0j+sGq6/d0SoY96+Uva8js4mfH5/S9GH+Mt5/KHV9Nd7d&#10;ggg4hj8YfvVZHUp2OrgjGS86BWnCIMdxOs1AMBDPZzGIA0eLLElAloX8/0P5AwAA//8DAFBLAQIt&#10;ABQABgAIAAAAIQC2gziS/gAAAOEBAAATAAAAAAAAAAAAAAAAAAAAAABbQ29udGVudF9UeXBlc10u&#10;eG1sUEsBAi0AFAAGAAgAAAAhADj9If/WAAAAlAEAAAsAAAAAAAAAAAAAAAAALwEAAF9yZWxzLy5y&#10;ZWxzUEsBAi0AFAAGAAgAAAAhAD8sdRPPBAAA9Q4AAA4AAAAAAAAAAAAAAAAALgIAAGRycy9lMm9E&#10;b2MueG1sUEsBAi0AFAAGAAgAAAAhAFIGAXziAAAACwEAAA8AAAAAAAAAAAAAAAAAKQcAAGRycy9k&#10;b3ducmV2LnhtbFBLBQYAAAAABAAEAPMAAAA4CAAAAAA=&#10;" adj="-11796480,,5400" path="m,2054857l2125979,r,2054857l,2054857xe" fillcolor="#d2eaf1" stroked="f">
              <v:stroke joinstyle="miter"/>
              <v:formulas/>
              <v:path arrowok="t" o:connecttype="custom" o:connectlocs="1062990,0;2125979,1027429;1062990,2054857;0,1027429;2125979,0;1062990,1027429;0,2054857;2125979,2054857;2125979,2054857;2125979,1027429" o:connectangles="270,0,90,180,270,180,90,90,90,0" textboxrect="1062990,1027429,2125979,2054857"/>
              <v:textbo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B2" w:rsidRDefault="008843B2">
      <w:r>
        <w:rPr>
          <w:color w:val="000000"/>
        </w:rPr>
        <w:separator/>
      </w:r>
    </w:p>
  </w:footnote>
  <w:footnote w:type="continuationSeparator" w:id="0">
    <w:p w:rsidR="008843B2" w:rsidRDefault="0088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D7D46"/>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B"/>
    <w:rsid w:val="00004E13"/>
    <w:rsid w:val="00022EF3"/>
    <w:rsid w:val="00023787"/>
    <w:rsid w:val="0006056A"/>
    <w:rsid w:val="000D1D18"/>
    <w:rsid w:val="00134A3E"/>
    <w:rsid w:val="00160D83"/>
    <w:rsid w:val="00297339"/>
    <w:rsid w:val="002C2886"/>
    <w:rsid w:val="00343656"/>
    <w:rsid w:val="00387889"/>
    <w:rsid w:val="004D14D1"/>
    <w:rsid w:val="00522355"/>
    <w:rsid w:val="005A00FA"/>
    <w:rsid w:val="005E218E"/>
    <w:rsid w:val="00624353"/>
    <w:rsid w:val="006434EB"/>
    <w:rsid w:val="00685A8C"/>
    <w:rsid w:val="00692506"/>
    <w:rsid w:val="006D732C"/>
    <w:rsid w:val="007174C7"/>
    <w:rsid w:val="00744C6D"/>
    <w:rsid w:val="007D6357"/>
    <w:rsid w:val="00800408"/>
    <w:rsid w:val="008334D8"/>
    <w:rsid w:val="00840C69"/>
    <w:rsid w:val="008843B2"/>
    <w:rsid w:val="008B7982"/>
    <w:rsid w:val="008E0327"/>
    <w:rsid w:val="00901951"/>
    <w:rsid w:val="00933754"/>
    <w:rsid w:val="009D01DB"/>
    <w:rsid w:val="009D52B2"/>
    <w:rsid w:val="00A0127F"/>
    <w:rsid w:val="00A570F6"/>
    <w:rsid w:val="00A7471A"/>
    <w:rsid w:val="00AD036E"/>
    <w:rsid w:val="00B277FF"/>
    <w:rsid w:val="00B45EF2"/>
    <w:rsid w:val="00B55639"/>
    <w:rsid w:val="00B9542C"/>
    <w:rsid w:val="00BA16A2"/>
    <w:rsid w:val="00BE468B"/>
    <w:rsid w:val="00C27BFC"/>
    <w:rsid w:val="00C53CA9"/>
    <w:rsid w:val="00CA273E"/>
    <w:rsid w:val="00CA46F8"/>
    <w:rsid w:val="00CE3372"/>
    <w:rsid w:val="00D10EE9"/>
    <w:rsid w:val="00D61A04"/>
    <w:rsid w:val="00D74C3B"/>
    <w:rsid w:val="00D957F2"/>
    <w:rsid w:val="00E33BB7"/>
    <w:rsid w:val="00E54318"/>
    <w:rsid w:val="00E648C8"/>
    <w:rsid w:val="00E6601E"/>
    <w:rsid w:val="00E772E1"/>
    <w:rsid w:val="00EB75F8"/>
    <w:rsid w:val="00F56CFE"/>
    <w:rsid w:val="00F57803"/>
    <w:rsid w:val="00F755AB"/>
    <w:rsid w:val="00FE6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405E"/>
  <w15:docId w15:val="{B93FC0AE-00FB-4EF8-A159-565B954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 w:type="character" w:customStyle="1" w:styleId="markedcontent">
    <w:name w:val="markedcontent"/>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2D36F-43AD-4555-BBE4-303D59E8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機具設備規格明細表</dc:title>
  <dc:subject>機具設備規格明細表</dc:subject>
  <dc:creator>國立成功大學總務處採購組</dc:creator>
  <cp:keywords>採購,規格明細表</cp:keywords>
  <dc:description>辦理機械儀器設備採購使用規格表</dc:description>
  <cp:lastModifiedBy>Win11</cp:lastModifiedBy>
  <cp:revision>2</cp:revision>
  <cp:lastPrinted>2012-06-04T08:43:00Z</cp:lastPrinted>
  <dcterms:created xsi:type="dcterms:W3CDTF">2025-05-20T02:21:00Z</dcterms:created>
  <dcterms:modified xsi:type="dcterms:W3CDTF">2025-05-20T02:21:00Z</dcterms:modified>
</cp:coreProperties>
</file>